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1640"/>
        <w:gridCol w:w="1984"/>
        <w:gridCol w:w="3261"/>
      </w:tblGrid>
      <w:tr w:rsidR="00B66205" w:rsidRPr="00D11854" w:rsidTr="002073F9">
        <w:tc>
          <w:tcPr>
            <w:tcW w:w="3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auto" w:fill="333333"/>
          </w:tcPr>
          <w:p w:rsidR="00B66205" w:rsidRPr="00D11854" w:rsidRDefault="00111153" w:rsidP="00111153">
            <w:pPr>
              <w:pStyle w:val="En-tte"/>
              <w:tabs>
                <w:tab w:val="clear" w:pos="4536"/>
                <w:tab w:val="clear" w:pos="9072"/>
              </w:tabs>
              <w:ind w:right="-70"/>
              <w:rPr>
                <w:rFonts w:ascii="Arial Black" w:hAnsi="Arial Black" w:cs="Arial Blac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 w:cs="Arial Black"/>
                <w:sz w:val="28"/>
                <w:szCs w:val="28"/>
              </w:rPr>
              <w:t xml:space="preserve">Création </w:t>
            </w:r>
            <w:r w:rsidR="00B66205" w:rsidRPr="00D11854">
              <w:rPr>
                <w:rFonts w:ascii="Arial Black" w:hAnsi="Arial Black" w:cs="Arial Black"/>
                <w:sz w:val="28"/>
                <w:szCs w:val="28"/>
              </w:rPr>
              <w:t>de poste</w:t>
            </w:r>
          </w:p>
        </w:tc>
        <w:tc>
          <w:tcPr>
            <w:tcW w:w="3624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66205" w:rsidRPr="00D11854" w:rsidRDefault="00B66205">
            <w:pPr>
              <w:pStyle w:val="En-tte"/>
              <w:tabs>
                <w:tab w:val="clear" w:pos="4536"/>
                <w:tab w:val="clear" w:pos="9072"/>
              </w:tabs>
              <w:ind w:left="826"/>
              <w:jc w:val="right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B66205" w:rsidRPr="00D11854" w:rsidRDefault="00B66205">
            <w:pPr>
              <w:pStyle w:val="En-tte"/>
              <w:tabs>
                <w:tab w:val="clear" w:pos="4536"/>
                <w:tab w:val="clear" w:pos="9072"/>
              </w:tabs>
              <w:ind w:left="826"/>
              <w:jc w:val="right"/>
              <w:rPr>
                <w:rFonts w:ascii="Arial Black" w:hAnsi="Arial Black" w:cs="Arial Black"/>
                <w:sz w:val="28"/>
                <w:szCs w:val="28"/>
              </w:rPr>
            </w:pPr>
          </w:p>
        </w:tc>
      </w:tr>
      <w:tr w:rsidR="00B66205" w:rsidRPr="00D11854" w:rsidTr="002073F9">
        <w:trPr>
          <w:cantSplit/>
          <w:trHeight w:val="393"/>
        </w:trPr>
        <w:tc>
          <w:tcPr>
            <w:tcW w:w="10632" w:type="dxa"/>
            <w:gridSpan w:val="4"/>
            <w:tcBorders>
              <w:top w:val="nil"/>
              <w:bottom w:val="nil"/>
            </w:tcBorders>
          </w:tcPr>
          <w:p w:rsidR="00B66205" w:rsidRPr="00D11854" w:rsidRDefault="00B66205">
            <w:pPr>
              <w:pStyle w:val="En-tte"/>
              <w:tabs>
                <w:tab w:val="clear" w:pos="4536"/>
                <w:tab w:val="clear" w:pos="9072"/>
              </w:tabs>
              <w:ind w:left="-56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205" w:rsidRPr="00D11854" w:rsidRDefault="00B66205">
            <w:pPr>
              <w:pStyle w:val="En-tte"/>
              <w:tabs>
                <w:tab w:val="clear" w:pos="4536"/>
                <w:tab w:val="clear" w:pos="9072"/>
              </w:tabs>
              <w:ind w:left="-56" w:right="-7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11854">
              <w:rPr>
                <w:rFonts w:ascii="Arial" w:hAnsi="Arial" w:cs="Arial"/>
                <w:b/>
                <w:bCs/>
                <w:sz w:val="40"/>
                <w:szCs w:val="40"/>
              </w:rPr>
              <w:t>1 poste d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e Préparateur en Pharmacie Hospitalière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br/>
              <w:t xml:space="preserve"> </w:t>
            </w:r>
            <w:r w:rsidRPr="00D11854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à </w:t>
            </w:r>
            <w:r w:rsidR="00111153">
              <w:rPr>
                <w:rFonts w:ascii="Arial" w:hAnsi="Arial" w:cs="Arial"/>
                <w:b/>
                <w:bCs/>
                <w:sz w:val="40"/>
                <w:szCs w:val="40"/>
              </w:rPr>
              <w:t>80</w:t>
            </w:r>
            <w:r w:rsidRPr="00D11854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%</w:t>
            </w:r>
            <w:r w:rsidR="0011115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sous convention</w:t>
            </w:r>
            <w:r w:rsidR="00503D4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( recueils de données accès précoces et compassionnels)</w:t>
            </w:r>
          </w:p>
          <w:p w:rsidR="00B66205" w:rsidRPr="00D11854" w:rsidRDefault="00B66205">
            <w:pPr>
              <w:pStyle w:val="En-tte"/>
              <w:tabs>
                <w:tab w:val="clear" w:pos="4536"/>
                <w:tab w:val="clear" w:pos="9072"/>
              </w:tabs>
              <w:ind w:left="-56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205" w:rsidRPr="00D11854" w:rsidTr="002073F9">
        <w:trPr>
          <w:cantSplit/>
          <w:trHeight w:val="80"/>
        </w:trPr>
        <w:tc>
          <w:tcPr>
            <w:tcW w:w="5387" w:type="dxa"/>
            <w:gridSpan w:val="2"/>
            <w:tcBorders>
              <w:top w:val="nil"/>
              <w:right w:val="nil"/>
            </w:tcBorders>
          </w:tcPr>
          <w:p w:rsidR="00B66205" w:rsidRPr="00D11854" w:rsidRDefault="00B66205">
            <w:pPr>
              <w:pStyle w:val="En-tte"/>
              <w:tabs>
                <w:tab w:val="clear" w:pos="4536"/>
                <w:tab w:val="clear" w:pos="9072"/>
              </w:tabs>
              <w:ind w:left="-56" w:right="-70"/>
              <w:rPr>
                <w:rFonts w:ascii="Arial" w:hAnsi="Arial" w:cs="Arial"/>
                <w:b/>
                <w:bCs/>
              </w:rPr>
            </w:pPr>
            <w:r w:rsidRPr="00D11854">
              <w:rPr>
                <w:rFonts w:ascii="Arial" w:hAnsi="Arial" w:cs="Arial"/>
                <w:b/>
                <w:bCs/>
              </w:rPr>
              <w:t xml:space="preserve">Poste à pourvoir le </w:t>
            </w:r>
            <w:r w:rsidRPr="00D11854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</w:tcBorders>
          </w:tcPr>
          <w:p w:rsidR="00B66205" w:rsidRPr="00D11854" w:rsidRDefault="00B66205">
            <w:pPr>
              <w:pStyle w:val="En-tte"/>
              <w:tabs>
                <w:tab w:val="clear" w:pos="4536"/>
                <w:tab w:val="clear" w:pos="9072"/>
              </w:tabs>
              <w:ind w:left="-56" w:right="-70"/>
              <w:rPr>
                <w:rFonts w:ascii="Arial" w:hAnsi="Arial" w:cs="Arial"/>
                <w:b/>
                <w:bCs/>
              </w:rPr>
            </w:pPr>
          </w:p>
        </w:tc>
      </w:tr>
    </w:tbl>
    <w:p w:rsidR="00B66205" w:rsidRDefault="00B66205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66205" w:rsidRPr="00D11854">
        <w:trPr>
          <w:cantSplit/>
          <w:trHeight w:val="98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B66205" w:rsidRPr="00D11854" w:rsidRDefault="00B66205">
            <w:pPr>
              <w:rPr>
                <w:rFonts w:ascii="Arial" w:hAnsi="Arial" w:cs="Arial"/>
                <w:sz w:val="12"/>
                <w:szCs w:val="12"/>
              </w:rPr>
            </w:pPr>
          </w:p>
          <w:p w:rsidR="00B66205" w:rsidRPr="00D11854" w:rsidRDefault="00B66205">
            <w:pPr>
              <w:rPr>
                <w:rFonts w:ascii="Arial" w:hAnsi="Arial" w:cs="Arial"/>
                <w:sz w:val="20"/>
                <w:szCs w:val="20"/>
              </w:rPr>
            </w:pPr>
            <w:r w:rsidRPr="00D11854">
              <w:rPr>
                <w:rFonts w:ascii="Arial" w:hAnsi="Arial" w:cs="Arial"/>
                <w:sz w:val="20"/>
                <w:szCs w:val="20"/>
              </w:rPr>
              <w:t xml:space="preserve">Service - site : </w:t>
            </w:r>
            <w:r>
              <w:rPr>
                <w:rFonts w:ascii="Arial" w:hAnsi="Arial" w:cs="Arial"/>
                <w:sz w:val="20"/>
                <w:szCs w:val="20"/>
              </w:rPr>
              <w:t>Pharmacie – Charles Nicolle, Bois Guillaume, Oissel, Boucicaut, Saint Julien, maison d’arrêt de Rouen</w:t>
            </w:r>
          </w:p>
          <w:p w:rsidR="00B66205" w:rsidRPr="00D11854" w:rsidRDefault="00B66205">
            <w:pPr>
              <w:rPr>
                <w:rFonts w:ascii="Arial" w:hAnsi="Arial" w:cs="Arial"/>
                <w:sz w:val="20"/>
                <w:szCs w:val="20"/>
              </w:rPr>
            </w:pPr>
            <w:r w:rsidRPr="00D11854">
              <w:rPr>
                <w:rFonts w:ascii="Arial" w:hAnsi="Arial" w:cs="Arial"/>
                <w:sz w:val="20"/>
                <w:szCs w:val="20"/>
              </w:rPr>
              <w:t xml:space="preserve">Ouvert aux   : </w:t>
            </w:r>
            <w:r>
              <w:rPr>
                <w:rFonts w:ascii="Arial" w:hAnsi="Arial" w:cs="Arial"/>
                <w:sz w:val="20"/>
                <w:szCs w:val="20"/>
              </w:rPr>
              <w:t>Préparateur en pharmacie</w:t>
            </w:r>
            <w:r w:rsidR="00111153">
              <w:rPr>
                <w:rFonts w:ascii="Arial" w:hAnsi="Arial" w:cs="Arial"/>
                <w:sz w:val="20"/>
                <w:szCs w:val="20"/>
              </w:rPr>
              <w:t xml:space="preserve"> hospitalière</w:t>
            </w:r>
          </w:p>
          <w:p w:rsidR="00B66205" w:rsidRPr="00D11854" w:rsidRDefault="00B66205">
            <w:pPr>
              <w:rPr>
                <w:rFonts w:ascii="Arial" w:hAnsi="Arial" w:cs="Arial"/>
                <w:sz w:val="20"/>
                <w:szCs w:val="20"/>
              </w:rPr>
            </w:pPr>
            <w:r w:rsidRPr="00D11854">
              <w:rPr>
                <w:rFonts w:ascii="Arial" w:hAnsi="Arial" w:cs="Arial"/>
                <w:sz w:val="20"/>
                <w:szCs w:val="20"/>
              </w:rPr>
              <w:t xml:space="preserve">Personne à contacter : </w:t>
            </w:r>
            <w:r w:rsidR="00111153">
              <w:rPr>
                <w:rFonts w:ascii="Arial" w:hAnsi="Arial" w:cs="Arial"/>
                <w:sz w:val="20"/>
                <w:szCs w:val="20"/>
              </w:rPr>
              <w:t>M. Vignot Jean Luc</w:t>
            </w:r>
            <w:r>
              <w:rPr>
                <w:rFonts w:ascii="Arial" w:hAnsi="Arial" w:cs="Arial"/>
                <w:sz w:val="20"/>
                <w:szCs w:val="20"/>
              </w:rPr>
              <w:t>, cadre supérieur de pôle</w:t>
            </w:r>
          </w:p>
          <w:p w:rsidR="00B66205" w:rsidRPr="00D11854" w:rsidRDefault="00B66205" w:rsidP="00111153">
            <w:pPr>
              <w:pStyle w:val="En-tte"/>
              <w:tabs>
                <w:tab w:val="clear" w:pos="4536"/>
                <w:tab w:val="clear" w:pos="9072"/>
              </w:tabs>
              <w:ind w:right="-70"/>
              <w:rPr>
                <w:rFonts w:ascii="Arial" w:hAnsi="Arial" w:cs="Arial"/>
                <w:sz w:val="28"/>
                <w:szCs w:val="28"/>
              </w:rPr>
            </w:pPr>
            <w:r w:rsidRPr="00D11854">
              <w:rPr>
                <w:rFonts w:ascii="Arial" w:hAnsi="Arial" w:cs="Arial"/>
                <w:sz w:val="20"/>
                <w:szCs w:val="20"/>
              </w:rPr>
              <w:t xml:space="preserve">Demande à adresser : </w:t>
            </w:r>
            <w:r w:rsidR="00111153">
              <w:rPr>
                <w:rFonts w:ascii="Arial" w:hAnsi="Arial" w:cs="Arial"/>
                <w:sz w:val="20"/>
                <w:szCs w:val="20"/>
              </w:rPr>
              <w:t>Mme Giordano,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Directeur des Ressources Humaines </w:t>
            </w:r>
            <w:r w:rsidRPr="00D118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via Talentsoft </w:t>
            </w:r>
          </w:p>
        </w:tc>
      </w:tr>
      <w:tr w:rsidR="00B66205" w:rsidRPr="00D11854">
        <w:trPr>
          <w:cantSplit/>
          <w:trHeight w:val="98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B66205" w:rsidRPr="00D11854" w:rsidRDefault="00B6620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66205" w:rsidRDefault="00B66205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66205" w:rsidRPr="00D11854">
        <w:trPr>
          <w:cantSplit/>
          <w:trHeight w:val="16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B66205" w:rsidRPr="00D11854" w:rsidRDefault="00B66205">
            <w:pPr>
              <w:pStyle w:val="Titre1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B66205" w:rsidRPr="00D11854" w:rsidRDefault="00B66205">
            <w:pPr>
              <w:pStyle w:val="Titre1"/>
              <w:spacing w:before="0" w:after="0"/>
              <w:jc w:val="center"/>
              <w:rPr>
                <w:rFonts w:ascii="Arial" w:hAnsi="Arial" w:cs="Arial"/>
                <w:b w:val="0"/>
                <w:bCs w:val="0"/>
                <w:smallCaps/>
                <w:sz w:val="20"/>
                <w:szCs w:val="20"/>
              </w:rPr>
            </w:pPr>
            <w:r w:rsidRPr="00D11854">
              <w:rPr>
                <w:rFonts w:ascii="Arial" w:hAnsi="Arial" w:cs="Arial"/>
                <w:smallCaps/>
                <w:sz w:val="20"/>
                <w:szCs w:val="20"/>
              </w:rPr>
              <w:t>Présentation du Secteur et de l'Equipe</w:t>
            </w:r>
          </w:p>
          <w:p w:rsidR="00B66205" w:rsidRPr="00D11854" w:rsidRDefault="00B66205">
            <w:pPr>
              <w:rPr>
                <w:sz w:val="20"/>
                <w:szCs w:val="20"/>
              </w:rPr>
            </w:pPr>
          </w:p>
          <w:p w:rsidR="00B66205" w:rsidRPr="00D11854" w:rsidRDefault="00B66205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11854">
              <w:rPr>
                <w:rFonts w:ascii="Arial" w:hAnsi="Arial" w:cs="Arial"/>
                <w:sz w:val="20"/>
                <w:szCs w:val="20"/>
                <w:u w:val="single"/>
              </w:rPr>
              <w:t xml:space="preserve">Chef de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Pole : </w:t>
            </w:r>
            <w:r w:rsidRPr="00B561C7">
              <w:rPr>
                <w:rFonts w:ascii="Arial" w:hAnsi="Arial" w:cs="Arial"/>
                <w:sz w:val="20"/>
                <w:szCs w:val="20"/>
              </w:rPr>
              <w:t>monsieur le Professeur Rémi VARIN</w:t>
            </w:r>
          </w:p>
          <w:p w:rsidR="00B66205" w:rsidRPr="00D11854" w:rsidRDefault="00B66205">
            <w:pPr>
              <w:pStyle w:val="Titre4"/>
              <w:rPr>
                <w:b w:val="0"/>
                <w:bCs w:val="0"/>
              </w:rPr>
            </w:pPr>
            <w:r w:rsidRPr="00D11854">
              <w:rPr>
                <w:b w:val="0"/>
                <w:bCs w:val="0"/>
              </w:rPr>
              <w:t xml:space="preserve">Cadre Supérieur de </w:t>
            </w:r>
            <w:r>
              <w:rPr>
                <w:b w:val="0"/>
                <w:bCs w:val="0"/>
              </w:rPr>
              <w:t>Pôle</w:t>
            </w:r>
            <w:r w:rsidRPr="00D11854">
              <w:rPr>
                <w:b w:val="0"/>
                <w:bCs w:val="0"/>
                <w:u w:val="none"/>
              </w:rPr>
              <w:t xml:space="preserve"> :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="00111153">
              <w:rPr>
                <w:b w:val="0"/>
                <w:bCs w:val="0"/>
                <w:u w:val="none"/>
              </w:rPr>
              <w:t>Monsieur Jean Luc Vignot</w:t>
            </w:r>
          </w:p>
          <w:p w:rsidR="00B66205" w:rsidRPr="0020242F" w:rsidRDefault="00B66205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6205" w:rsidRDefault="00B66205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0242F">
              <w:rPr>
                <w:rFonts w:ascii="Arial" w:hAnsi="Arial" w:cs="Arial"/>
                <w:b/>
                <w:sz w:val="20"/>
                <w:szCs w:val="20"/>
                <w:u w:val="single"/>
              </w:rPr>
              <w:t>Activités et Caractéristiques du Service</w:t>
            </w:r>
            <w:r w:rsidRPr="00D11854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B66205" w:rsidRDefault="00B66205" w:rsidP="00111153">
            <w:pPr>
              <w:pStyle w:val="En-tte"/>
              <w:ind w:left="-56" w:righ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pharmacie à usage intérieur (PUI) du CHU de Rouen accomplit l’ensemble des missions conférées par la réglementation des hôpitaux, à l’exception de l’activité de radio pharmacie. Elle exerce des activités transversales sur les médicaments et les dispositifs médicaux, activités supports nécessaires à la prise en charge, dans de bonnes conditions, des patients accueillis dans les unités de soins pour une prise en charge médicale et/ou chirurgicale et des activités de pharmacie clinique.</w:t>
            </w:r>
          </w:p>
          <w:p w:rsidR="00B66205" w:rsidRDefault="00B66205" w:rsidP="00111153">
            <w:pPr>
              <w:pStyle w:val="En-tte"/>
              <w:ind w:left="-56"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205" w:rsidRDefault="00B66205" w:rsidP="00111153">
            <w:pPr>
              <w:pStyle w:val="En-tte"/>
              <w:ind w:left="-56"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42F">
              <w:rPr>
                <w:rFonts w:ascii="Arial" w:hAnsi="Arial" w:cs="Arial"/>
                <w:b/>
                <w:sz w:val="20"/>
                <w:szCs w:val="20"/>
              </w:rPr>
              <w:t>Les activités pharmaceutiques sont regroupées en 4 structures internes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66205" w:rsidRDefault="00B66205" w:rsidP="00111153">
            <w:pPr>
              <w:pStyle w:val="En-tte"/>
              <w:ind w:left="-56" w:righ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La structure Approvisionnement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regroupe les Dispositifs médicaux, les Médicaments, les Prestations Pharmaceutiques de Proximité et les Situations Sanitaires Exceptionnelles.</w:t>
            </w:r>
          </w:p>
          <w:p w:rsidR="00B66205" w:rsidRDefault="00B66205" w:rsidP="00111153">
            <w:pPr>
              <w:pStyle w:val="En-tte"/>
              <w:ind w:left="-56" w:righ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La structure Pharmaco-technique</w:t>
            </w:r>
            <w:r>
              <w:rPr>
                <w:rFonts w:ascii="Arial" w:hAnsi="Arial" w:cs="Arial"/>
                <w:sz w:val="20"/>
                <w:szCs w:val="20"/>
              </w:rPr>
              <w:t xml:space="preserve"> regroupe </w:t>
            </w:r>
            <w:smartTag w:uri="urn:schemas-microsoft-com:office:smarttags" w:element="PersonName">
              <w:smartTagPr>
                <w:attr w:name="ProductID" w:val="la Stérilisation"/>
              </w:smartTagPr>
              <w:r>
                <w:rPr>
                  <w:rFonts w:ascii="Arial" w:hAnsi="Arial" w:cs="Arial"/>
                  <w:sz w:val="20"/>
                  <w:szCs w:val="20"/>
                </w:rPr>
                <w:t>la Stérilisation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des Dispositifs Médicaux Réutilisables, la préparation des Médicaments, la préparation des Doses à Administrer, les Contrôles Pharmaceutiques et les Fluides Médicaux.</w:t>
            </w:r>
          </w:p>
          <w:p w:rsidR="00B66205" w:rsidRDefault="00B66205" w:rsidP="00111153">
            <w:pPr>
              <w:pStyle w:val="En-tte"/>
              <w:ind w:left="-56" w:righ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La structure  pharmacie</w:t>
            </w:r>
            <w:r>
              <w:rPr>
                <w:rFonts w:ascii="Arial" w:hAnsi="Arial" w:cs="Arial"/>
                <w:sz w:val="20"/>
                <w:szCs w:val="20"/>
              </w:rPr>
              <w:t xml:space="preserve"> clinique regroupe : les Soins Pharmaceutiques, l’Analyse des Prescriptions, les Dispensations, les Essais Cliniques et les Rétrocessions.</w:t>
            </w:r>
          </w:p>
          <w:p w:rsidR="00B66205" w:rsidRDefault="00B66205" w:rsidP="00111153">
            <w:pPr>
              <w:keepNext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La structure support pharmaceutique et administrative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regroupe l’Informatisation / Référentiels / Information, les suivis CAQES / HAS / T2A / DIM , les Vigilances Pharmaceutiques et le suivi de Gestion.</w:t>
            </w:r>
          </w:p>
          <w:p w:rsidR="00111153" w:rsidRDefault="00111153" w:rsidP="00111153">
            <w:pPr>
              <w:keepNext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B66205" w:rsidRDefault="00B66205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B66205" w:rsidRDefault="00B66205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B66205" w:rsidRPr="00D11854" w:rsidRDefault="00B66205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B66205" w:rsidRPr="00D11854" w:rsidRDefault="00B66205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118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6205" w:rsidRPr="00D11854" w:rsidRDefault="00B66205">
            <w:pPr>
              <w:pStyle w:val="En-tte"/>
              <w:ind w:left="-56" w:right="-70"/>
              <w:rPr>
                <w:rFonts w:ascii="Arial" w:hAnsi="Arial" w:cs="Arial"/>
              </w:rPr>
            </w:pPr>
          </w:p>
        </w:tc>
      </w:tr>
    </w:tbl>
    <w:p w:rsidR="00B66205" w:rsidRDefault="00B66205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66205" w:rsidRPr="00D11854">
        <w:trPr>
          <w:cantSplit/>
          <w:trHeight w:val="277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B66205" w:rsidRPr="00D11854" w:rsidRDefault="00B66205">
            <w:pPr>
              <w:pStyle w:val="Titre1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B66205" w:rsidRPr="00D11854" w:rsidRDefault="00B66205">
            <w:pPr>
              <w:pStyle w:val="Titre1"/>
              <w:spacing w:before="0" w:after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D11854">
              <w:rPr>
                <w:rFonts w:ascii="Arial" w:hAnsi="Arial" w:cs="Arial"/>
                <w:smallCaps/>
                <w:sz w:val="20"/>
                <w:szCs w:val="20"/>
              </w:rPr>
              <w:t>Missions du Poste</w:t>
            </w:r>
          </w:p>
          <w:p w:rsidR="00B66205" w:rsidRPr="00D11854" w:rsidRDefault="00B66205">
            <w:pPr>
              <w:rPr>
                <w:sz w:val="20"/>
                <w:szCs w:val="20"/>
              </w:rPr>
            </w:pPr>
          </w:p>
          <w:p w:rsidR="00B66205" w:rsidRDefault="00B6620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1854">
              <w:rPr>
                <w:rFonts w:ascii="Arial" w:hAnsi="Arial" w:cs="Arial"/>
                <w:sz w:val="20"/>
                <w:szCs w:val="20"/>
                <w:u w:val="single"/>
              </w:rPr>
              <w:t>Mission</w:t>
            </w:r>
            <w:r w:rsidR="00111153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D11854">
              <w:rPr>
                <w:rFonts w:ascii="Arial" w:hAnsi="Arial" w:cs="Arial"/>
                <w:sz w:val="20"/>
                <w:szCs w:val="20"/>
                <w:u w:val="single"/>
              </w:rPr>
              <w:t xml:space="preserve"> Générale</w:t>
            </w:r>
            <w:r w:rsidR="00111153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D11854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D1185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111153" w:rsidRDefault="001111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66205" w:rsidRDefault="00B66205" w:rsidP="001111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 la responsabilité et le contrôle effectif d’un pharmacien, le préparateur en pharmacie assure les missions de préparation, de délivrance, de gestion et d’approvisionnement en produits de santé.</w:t>
            </w:r>
          </w:p>
          <w:p w:rsidR="00111153" w:rsidRDefault="00111153" w:rsidP="001111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205" w:rsidRPr="005E2308" w:rsidRDefault="00B66205" w:rsidP="0011115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308">
              <w:rPr>
                <w:rFonts w:ascii="Arial" w:hAnsi="Arial" w:cs="Arial"/>
                <w:sz w:val="20"/>
                <w:szCs w:val="20"/>
              </w:rPr>
              <w:t>Analyser les demandes et les ordonnances au regard des exigences techniques et réglementaires propres aux pharmacies</w:t>
            </w:r>
          </w:p>
          <w:p w:rsidR="00B66205" w:rsidRPr="005E2308" w:rsidRDefault="00B66205" w:rsidP="0011115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308">
              <w:rPr>
                <w:rFonts w:ascii="Arial" w:hAnsi="Arial" w:cs="Arial"/>
                <w:sz w:val="20"/>
                <w:szCs w:val="20"/>
              </w:rPr>
              <w:t>Analyser les prescriptions ou les demandes de dispositifs médicaux</w:t>
            </w:r>
          </w:p>
          <w:p w:rsidR="00B66205" w:rsidRPr="005E2308" w:rsidRDefault="00B66205" w:rsidP="0011115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308">
              <w:rPr>
                <w:rFonts w:ascii="Arial" w:hAnsi="Arial" w:cs="Arial"/>
                <w:sz w:val="20"/>
                <w:szCs w:val="20"/>
              </w:rPr>
              <w:t>Assurer la qualité des opérations pharmaceutiques réalisées en pharmacie à usage intérieur</w:t>
            </w:r>
          </w:p>
          <w:p w:rsidR="00B66205" w:rsidRPr="005E2308" w:rsidRDefault="00B66205" w:rsidP="0011115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308">
              <w:rPr>
                <w:rFonts w:ascii="Arial" w:hAnsi="Arial" w:cs="Arial"/>
                <w:sz w:val="20"/>
                <w:szCs w:val="20"/>
              </w:rPr>
              <w:t>Organiser, conduire et mettre en œuvre les préparations magistrales, hospitalières, les opérations de reconstitution et le conditionnement</w:t>
            </w:r>
          </w:p>
          <w:p w:rsidR="00B66205" w:rsidRPr="005E2308" w:rsidRDefault="00B66205" w:rsidP="0011115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308">
              <w:rPr>
                <w:rFonts w:ascii="Arial" w:hAnsi="Arial" w:cs="Arial"/>
                <w:sz w:val="20"/>
                <w:szCs w:val="20"/>
              </w:rPr>
              <w:t>Gérer les flux et les stocks de médicaments et de dispositifs médicaux dans l’environnement économique et réglementaire</w:t>
            </w:r>
          </w:p>
          <w:p w:rsidR="00B66205" w:rsidRPr="005E2308" w:rsidRDefault="00B66205" w:rsidP="0011115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308">
              <w:rPr>
                <w:rFonts w:ascii="Arial" w:hAnsi="Arial" w:cs="Arial"/>
                <w:sz w:val="20"/>
                <w:szCs w:val="20"/>
              </w:rPr>
              <w:t>Traiter et transmettre les informations, travailler en équipe, conseiller et encadrer les personnes</w:t>
            </w:r>
          </w:p>
          <w:p w:rsidR="00B66205" w:rsidRPr="00641F9A" w:rsidRDefault="00B66205" w:rsidP="001111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205" w:rsidRDefault="00111153" w:rsidP="0011115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1153">
              <w:rPr>
                <w:rFonts w:ascii="Arial" w:hAnsi="Arial" w:cs="Arial"/>
                <w:sz w:val="20"/>
                <w:szCs w:val="20"/>
                <w:u w:val="single"/>
              </w:rPr>
              <w:t>Mission</w:t>
            </w:r>
            <w:r w:rsidR="00503D4D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11115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spécifique</w:t>
            </w:r>
            <w:r w:rsidR="00503D4D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au poste</w:t>
            </w:r>
            <w:r w:rsidRPr="0011115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sous convention</w:t>
            </w:r>
            <w:r w:rsidR="00503D4D">
              <w:rPr>
                <w:rFonts w:ascii="Arial" w:hAnsi="Arial" w:cs="Arial"/>
                <w:sz w:val="20"/>
                <w:szCs w:val="20"/>
                <w:u w:val="single"/>
              </w:rPr>
              <w:t xml:space="preserve"> positionné sur la pharmacie Charles Nicolle au poste de rétrocessions</w:t>
            </w:r>
          </w:p>
          <w:p w:rsidR="00503D4D" w:rsidRDefault="00503D4D" w:rsidP="0011115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1153" w:rsidRPr="00111153" w:rsidRDefault="00111153" w:rsidP="0011115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153">
              <w:rPr>
                <w:rFonts w:ascii="Arial" w:hAnsi="Arial" w:cs="Arial"/>
                <w:sz w:val="20"/>
                <w:szCs w:val="20"/>
              </w:rPr>
              <w:t>Suivi de la cohorte des patients pour chaque traitement</w:t>
            </w:r>
            <w:r w:rsidR="00503D4D">
              <w:rPr>
                <w:rFonts w:ascii="Arial" w:hAnsi="Arial" w:cs="Arial"/>
                <w:sz w:val="20"/>
                <w:szCs w:val="20"/>
              </w:rPr>
              <w:t xml:space="preserve"> accès précoce et accès compassionnels</w:t>
            </w:r>
          </w:p>
          <w:p w:rsidR="00111153" w:rsidRDefault="00111153" w:rsidP="0011115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153">
              <w:rPr>
                <w:rFonts w:ascii="Arial" w:hAnsi="Arial" w:cs="Arial"/>
                <w:sz w:val="20"/>
                <w:szCs w:val="20"/>
              </w:rPr>
              <w:t>Collecte des données et assure pour chaque traitement et chaque patient un taux de données manquantes</w:t>
            </w:r>
          </w:p>
          <w:p w:rsidR="00111153" w:rsidRPr="00111153" w:rsidRDefault="00111153" w:rsidP="0011115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11153">
              <w:rPr>
                <w:rFonts w:ascii="Arial" w:hAnsi="Arial" w:cs="Arial"/>
                <w:sz w:val="20"/>
                <w:szCs w:val="20"/>
              </w:rPr>
              <w:t xml:space="preserve"> &lt; 10%</w:t>
            </w:r>
          </w:p>
          <w:p w:rsidR="00111153" w:rsidRPr="00111153" w:rsidRDefault="00111153" w:rsidP="0011115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153">
              <w:rPr>
                <w:rFonts w:ascii="Arial" w:hAnsi="Arial" w:cs="Arial"/>
                <w:sz w:val="20"/>
                <w:szCs w:val="20"/>
              </w:rPr>
              <w:t>Assure le lien entre la PUI/médecins et les industriels ainsi que les hébergeurs de données (plateformes)</w:t>
            </w:r>
          </w:p>
          <w:p w:rsidR="00111153" w:rsidRDefault="00111153" w:rsidP="0011115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153">
              <w:rPr>
                <w:rFonts w:ascii="Arial" w:hAnsi="Arial" w:cs="Arial"/>
                <w:sz w:val="20"/>
                <w:szCs w:val="20"/>
              </w:rPr>
              <w:t>Aide au suivi et à la gestion des contrats/conventions encadrant ces a</w:t>
            </w:r>
            <w:r>
              <w:rPr>
                <w:rFonts w:ascii="Arial" w:hAnsi="Arial" w:cs="Arial"/>
                <w:sz w:val="20"/>
                <w:szCs w:val="20"/>
              </w:rPr>
              <w:t>ccès dérogatoires, à la gestion</w:t>
            </w:r>
          </w:p>
          <w:p w:rsidR="00111153" w:rsidRPr="00111153" w:rsidRDefault="00111153" w:rsidP="0011115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0242F" w:rsidRPr="00111153">
              <w:rPr>
                <w:rFonts w:ascii="Arial" w:hAnsi="Arial" w:cs="Arial"/>
                <w:sz w:val="20"/>
                <w:szCs w:val="20"/>
              </w:rPr>
              <w:t>Administrative</w:t>
            </w:r>
          </w:p>
          <w:p w:rsidR="00111153" w:rsidRDefault="00111153" w:rsidP="0011115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153">
              <w:rPr>
                <w:rFonts w:ascii="Arial" w:hAnsi="Arial" w:cs="Arial"/>
                <w:sz w:val="20"/>
                <w:szCs w:val="20"/>
              </w:rPr>
              <w:t xml:space="preserve">Activité en lien avec son positionnement intra-pharmacie sur la dispensation de ces produits     </w:t>
            </w:r>
          </w:p>
          <w:p w:rsidR="00111153" w:rsidRDefault="00111153" w:rsidP="001111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153" w:rsidRPr="00D11854" w:rsidRDefault="00111153" w:rsidP="001111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149"/>
              <w:tblW w:w="1063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503D4D" w:rsidRPr="00D11854" w:rsidTr="00503D4D">
              <w:trPr>
                <w:cantSplit/>
                <w:trHeight w:val="213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4D" w:rsidRPr="00D11854" w:rsidRDefault="00503D4D" w:rsidP="00503D4D">
                  <w:pPr>
                    <w:pStyle w:val="Titre1"/>
                    <w:spacing w:before="0" w:after="0"/>
                    <w:jc w:val="center"/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</w:rPr>
                  </w:pPr>
                </w:p>
                <w:p w:rsidR="00503D4D" w:rsidRDefault="00503D4D" w:rsidP="00503D4D">
                  <w:pPr>
                    <w:pStyle w:val="Titre1"/>
                    <w:spacing w:before="0" w:after="0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 w:rsidRPr="00D11854"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t>Compétences Requises</w:t>
                  </w:r>
                </w:p>
                <w:p w:rsidR="00503D4D" w:rsidRDefault="00503D4D" w:rsidP="00503D4D"/>
                <w:p w:rsidR="00503D4D" w:rsidRPr="00710263" w:rsidRDefault="00503D4D" w:rsidP="00503D4D"/>
                <w:p w:rsidR="00503D4D" w:rsidRDefault="00503D4D" w:rsidP="00503D4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Formation et/ou Qualification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 Profil privilégié Préparateur en Pharmacie Hospitalière ou le cas échéant, Préparateur en Pharmacie avec volonté de professionnalisation. </w:t>
                  </w:r>
                </w:p>
                <w:p w:rsidR="00503D4D" w:rsidRDefault="00503D4D" w:rsidP="00503D4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503D4D" w:rsidRDefault="00503D4D" w:rsidP="00503D4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Connaissances Particulières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 Navettes et différents flux logistiques des sites, Agate, Chimio, Arim, CoPilote</w:t>
                  </w:r>
                </w:p>
                <w:p w:rsidR="00503D4D" w:rsidRDefault="00503D4D" w:rsidP="00503D4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3D4D" w:rsidRDefault="00503D4D" w:rsidP="00503D4D">
                  <w:pPr>
                    <w:pStyle w:val="Titre1"/>
                    <w:spacing w:before="0" w:after="0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u w:val="single"/>
                    </w:rPr>
                    <w:t>Qualités Professionnelles</w:t>
                  </w:r>
                  <w: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 : le travail d’équipe et le respect de chacun, le respect des horaires de travail, un savoir-être en perpétuelle évolution, savoir prioriser ses actions, hygiène, respect des procédures et protocoles, sérieux, professionnalisme, rigueur, alerter-transmettre-communiquer (sait alerter la hiérarchie en cas de problème).</w:t>
                  </w:r>
                </w:p>
                <w:p w:rsidR="00503D4D" w:rsidRDefault="00503D4D" w:rsidP="00503D4D"/>
                <w:p w:rsidR="00503D4D" w:rsidRDefault="00503D4D" w:rsidP="00503D4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85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Conditions de Travail</w:t>
                  </w:r>
                  <w:r w:rsidRPr="00D11854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</w:p>
                <w:p w:rsidR="00503D4D" w:rsidRDefault="00503D4D" w:rsidP="00503D4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8h sur site avec 30 minutes de pause déjeuner, avec amplitude horaire</w:t>
                  </w:r>
                  <w:r w:rsidR="005C5F89">
                    <w:rPr>
                      <w:rFonts w:ascii="Arial" w:hAnsi="Arial" w:cs="Arial"/>
                      <w:sz w:val="20"/>
                      <w:szCs w:val="20"/>
                    </w:rPr>
                    <w:t xml:space="preserve"> 8h-18h30, 4 jours par semaines.</w:t>
                  </w:r>
                </w:p>
                <w:p w:rsidR="00503D4D" w:rsidRDefault="00503D4D" w:rsidP="00503D4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 samedi matin lors d’un week-end avec un férié, 8h-12h.</w:t>
                  </w:r>
                </w:p>
                <w:p w:rsidR="00503D4D" w:rsidRDefault="00503D4D" w:rsidP="00503D4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3D4D" w:rsidRDefault="00503D4D" w:rsidP="00503D4D"/>
                <w:p w:rsidR="00503D4D" w:rsidRPr="00D11854" w:rsidRDefault="00503D4D" w:rsidP="00503D4D"/>
                <w:p w:rsidR="00503D4D" w:rsidRPr="00D11854" w:rsidRDefault="00503D4D" w:rsidP="00503D4D">
                  <w:pPr>
                    <w:pStyle w:val="Titre1"/>
                    <w:spacing w:before="0" w:after="0"/>
                  </w:pPr>
                </w:p>
              </w:tc>
            </w:tr>
          </w:tbl>
          <w:p w:rsidR="00B66205" w:rsidRPr="00D11854" w:rsidRDefault="00B66205" w:rsidP="00503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6205" w:rsidRDefault="00B66205">
      <w:pPr>
        <w:pStyle w:val="Arial9Black"/>
        <w:ind w:left="709"/>
        <w:rPr>
          <w:rFonts w:ascii="Arial" w:hAnsi="Arial" w:cs="Arial"/>
          <w:sz w:val="12"/>
          <w:szCs w:val="12"/>
        </w:rPr>
      </w:pPr>
    </w:p>
    <w:sectPr w:rsidR="00B66205" w:rsidSect="0068230A">
      <w:headerReference w:type="default" r:id="rId7"/>
      <w:footerReference w:type="default" r:id="rId8"/>
      <w:pgSz w:w="11906" w:h="16838"/>
      <w:pgMar w:top="956" w:right="566" w:bottom="568" w:left="709" w:header="708" w:footer="4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3B" w:rsidRDefault="00F2723B">
      <w:r>
        <w:separator/>
      </w:r>
    </w:p>
  </w:endnote>
  <w:endnote w:type="continuationSeparator" w:id="0">
    <w:p w:rsidR="00F2723B" w:rsidRDefault="00F2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05" w:rsidRDefault="00B66205">
    <w:pPr>
      <w:pStyle w:val="Pieddepage"/>
      <w:tabs>
        <w:tab w:val="left" w:pos="3544"/>
        <w:tab w:val="left" w:pos="3828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 w:rsidR="00D07158"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123825" cy="123825"/>
          <wp:effectExtent l="0" t="0" r="0" b="0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CHU_Rouen Normandie</w:t>
    </w:r>
  </w:p>
  <w:p w:rsidR="00B66205" w:rsidRDefault="00B66205">
    <w:pPr>
      <w:pStyle w:val="Pieddepage"/>
      <w:tabs>
        <w:tab w:val="left" w:pos="2835"/>
        <w:tab w:val="left" w:pos="3828"/>
      </w:tabs>
      <w:rPr>
        <w:rStyle w:val="basdepage"/>
        <w:rFonts w:ascii="Times" w:hAnsi="Times"/>
        <w:sz w:val="18"/>
        <w:szCs w:val="18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sz w:val="14"/>
        <w:szCs w:val="14"/>
      </w:rPr>
      <w:t>1 rue de Germont - 76031 Rouen cedex - tél. : 02 32 88 89 90 – www.chu-rouen.fr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3B" w:rsidRDefault="00F2723B">
      <w:r>
        <w:separator/>
      </w:r>
    </w:p>
  </w:footnote>
  <w:footnote w:type="continuationSeparator" w:id="0">
    <w:p w:rsidR="00F2723B" w:rsidRDefault="00F2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05" w:rsidRDefault="00D07158">
    <w:pPr>
      <w:pStyle w:val="En-tte"/>
    </w:pPr>
    <w:r>
      <w:rPr>
        <w:noProof/>
      </w:rPr>
      <w:drawing>
        <wp:inline distT="0" distB="0" distL="0" distR="0">
          <wp:extent cx="1428750" cy="74295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205" w:rsidRDefault="00B66205">
    <w:pPr>
      <w:pStyle w:val="En-tte"/>
      <w:tabs>
        <w:tab w:val="clear" w:pos="9072"/>
        <w:tab w:val="right" w:pos="7938"/>
      </w:tabs>
      <w:jc w:val="right"/>
      <w:rPr>
        <w:rFonts w:ascii="Arial" w:hAnsi="Arial" w:cs="Arial"/>
        <w:b/>
        <w:bCs/>
        <w:sz w:val="20"/>
        <w:szCs w:val="20"/>
      </w:rPr>
    </w:pPr>
    <w:r w:rsidRPr="001B3FBA">
      <w:rPr>
        <w:rFonts w:ascii="Arial" w:hAnsi="Arial" w:cs="Arial"/>
        <w:b/>
        <w:sz w:val="20"/>
        <w:szCs w:val="20"/>
      </w:rPr>
      <w:t>Direction des</w:t>
    </w:r>
    <w:r>
      <w:rPr>
        <w:rFonts w:ascii="Arial" w:hAnsi="Arial" w:cs="Arial"/>
        <w:b/>
        <w:bCs/>
        <w:sz w:val="20"/>
        <w:szCs w:val="20"/>
      </w:rPr>
      <w:t xml:space="preserve"> Ressources Humaines et des Formations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AC"/>
    <w:multiLevelType w:val="multilevel"/>
    <w:tmpl w:val="CD54BF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882615"/>
    <w:multiLevelType w:val="hybridMultilevel"/>
    <w:tmpl w:val="5AF4A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0AF"/>
    <w:multiLevelType w:val="hybridMultilevel"/>
    <w:tmpl w:val="64D8212E"/>
    <w:lvl w:ilvl="0" w:tplc="0A18A708">
      <w:numFmt w:val="bullet"/>
      <w:lvlText w:val="-"/>
      <w:lvlJc w:val="left"/>
      <w:pPr>
        <w:ind w:left="-131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2221D38"/>
    <w:multiLevelType w:val="hybridMultilevel"/>
    <w:tmpl w:val="282225AC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4AAD"/>
    <w:multiLevelType w:val="multilevel"/>
    <w:tmpl w:val="4B186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F720D2"/>
    <w:multiLevelType w:val="multilevel"/>
    <w:tmpl w:val="BAD647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793452"/>
    <w:multiLevelType w:val="multilevel"/>
    <w:tmpl w:val="C1FA1B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C00EF9"/>
    <w:multiLevelType w:val="multilevel"/>
    <w:tmpl w:val="4BEE7E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796F80"/>
    <w:multiLevelType w:val="hybridMultilevel"/>
    <w:tmpl w:val="82185870"/>
    <w:lvl w:ilvl="0" w:tplc="A628C69A">
      <w:start w:val="1"/>
      <w:numFmt w:val="bullet"/>
      <w:lvlText w:val="-"/>
      <w:lvlJc w:val="left"/>
      <w:pPr>
        <w:ind w:left="304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9" w15:restartNumberingAfterBreak="0">
    <w:nsid w:val="79452C5E"/>
    <w:multiLevelType w:val="multilevel"/>
    <w:tmpl w:val="752CBD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EEC67A4"/>
    <w:multiLevelType w:val="multilevel"/>
    <w:tmpl w:val="8F40F8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EFB37F3"/>
    <w:multiLevelType w:val="multilevel"/>
    <w:tmpl w:val="3634B8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BD546D"/>
    <w:multiLevelType w:val="hybridMultilevel"/>
    <w:tmpl w:val="4AD896FC"/>
    <w:lvl w:ilvl="0" w:tplc="9E3E22E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EA"/>
    <w:rsid w:val="000B3877"/>
    <w:rsid w:val="000C184B"/>
    <w:rsid w:val="000E3BE5"/>
    <w:rsid w:val="00103ECD"/>
    <w:rsid w:val="00111153"/>
    <w:rsid w:val="001A1CDE"/>
    <w:rsid w:val="001B3FBA"/>
    <w:rsid w:val="001D3BA4"/>
    <w:rsid w:val="0020242F"/>
    <w:rsid w:val="00206310"/>
    <w:rsid w:val="002073F9"/>
    <w:rsid w:val="00291BE2"/>
    <w:rsid w:val="00297614"/>
    <w:rsid w:val="002E0405"/>
    <w:rsid w:val="002F158F"/>
    <w:rsid w:val="00373BBA"/>
    <w:rsid w:val="003812AA"/>
    <w:rsid w:val="0039612E"/>
    <w:rsid w:val="003A4C51"/>
    <w:rsid w:val="00412FAE"/>
    <w:rsid w:val="00433BE3"/>
    <w:rsid w:val="00446BAE"/>
    <w:rsid w:val="00453E06"/>
    <w:rsid w:val="004C74D2"/>
    <w:rsid w:val="00503D4D"/>
    <w:rsid w:val="0050720C"/>
    <w:rsid w:val="00517673"/>
    <w:rsid w:val="005531FC"/>
    <w:rsid w:val="00574EF4"/>
    <w:rsid w:val="005C5F89"/>
    <w:rsid w:val="005E2308"/>
    <w:rsid w:val="005F06F7"/>
    <w:rsid w:val="00641F9A"/>
    <w:rsid w:val="0068230A"/>
    <w:rsid w:val="0068471A"/>
    <w:rsid w:val="00686080"/>
    <w:rsid w:val="006E1429"/>
    <w:rsid w:val="00710263"/>
    <w:rsid w:val="00767031"/>
    <w:rsid w:val="007B3356"/>
    <w:rsid w:val="008042A0"/>
    <w:rsid w:val="00870CBB"/>
    <w:rsid w:val="008975E3"/>
    <w:rsid w:val="00903224"/>
    <w:rsid w:val="00922010"/>
    <w:rsid w:val="00924DFD"/>
    <w:rsid w:val="0095355B"/>
    <w:rsid w:val="0096228D"/>
    <w:rsid w:val="009A3677"/>
    <w:rsid w:val="00A854DA"/>
    <w:rsid w:val="00AA23BB"/>
    <w:rsid w:val="00AD1048"/>
    <w:rsid w:val="00AD2EFE"/>
    <w:rsid w:val="00B20A5A"/>
    <w:rsid w:val="00B561C7"/>
    <w:rsid w:val="00B66205"/>
    <w:rsid w:val="00BC3DCD"/>
    <w:rsid w:val="00BC667E"/>
    <w:rsid w:val="00C22AEA"/>
    <w:rsid w:val="00C765D4"/>
    <w:rsid w:val="00CE07CE"/>
    <w:rsid w:val="00D07158"/>
    <w:rsid w:val="00D11854"/>
    <w:rsid w:val="00D170AA"/>
    <w:rsid w:val="00D812DE"/>
    <w:rsid w:val="00D9038B"/>
    <w:rsid w:val="00E9622F"/>
    <w:rsid w:val="00EE78DC"/>
    <w:rsid w:val="00F25886"/>
    <w:rsid w:val="00F2723B"/>
    <w:rsid w:val="00F51CBB"/>
    <w:rsid w:val="00F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742EAA5-7051-434D-A5EC-51F9DD2E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Arial" w:hAnsi="Arial" w:cs="Arial"/>
      <w:sz w:val="80"/>
      <w:szCs w:val="8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b/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" w:hAnsi="Times"/>
      <w:sz w:val="24"/>
    </w:rPr>
  </w:style>
  <w:style w:type="paragraph" w:styleId="Corpsdetexte">
    <w:name w:val="Body Text"/>
    <w:basedOn w:val="Normal"/>
    <w:link w:val="CorpsdetexteCar"/>
    <w:uiPriority w:val="99"/>
    <w:rPr>
      <w:rFonts w:ascii="Arial" w:hAnsi="Arial" w:cs="Arial"/>
      <w:sz w:val="80"/>
      <w:szCs w:val="8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" w:hAnsi="Times"/>
      <w:sz w:val="24"/>
    </w:rPr>
  </w:style>
  <w:style w:type="character" w:customStyle="1" w:styleId="basdepage">
    <w:name w:val="bas de page"/>
    <w:uiPriority w:val="99"/>
    <w:rPr>
      <w:rFonts w:ascii="Arial" w:hAnsi="Arial"/>
      <w:sz w:val="26"/>
      <w:vertAlign w:val="baseline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/>
      <w:b/>
      <w:kern w:val="28"/>
      <w:sz w:val="32"/>
    </w:rPr>
  </w:style>
  <w:style w:type="paragraph" w:customStyle="1" w:styleId="Arial9">
    <w:name w:val="Arial9"/>
    <w:basedOn w:val="Normal"/>
    <w:uiPriority w:val="99"/>
    <w:rPr>
      <w:rFonts w:ascii="Arial" w:hAnsi="Arial" w:cs="Arial"/>
      <w:sz w:val="18"/>
      <w:szCs w:val="18"/>
    </w:rPr>
  </w:style>
  <w:style w:type="paragraph" w:customStyle="1" w:styleId="Arial9Black">
    <w:name w:val="Arial 9 Black"/>
    <w:basedOn w:val="Normal"/>
    <w:uiPriority w:val="99"/>
    <w:rPr>
      <w:rFonts w:ascii="Arial Black" w:hAnsi="Arial Black" w:cs="Arial Black"/>
      <w:sz w:val="18"/>
      <w:szCs w:val="18"/>
    </w:rPr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115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503D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du Centre d’Immunothérapie</vt:lpstr>
    </vt:vector>
  </TitlesOfParts>
  <Company>CHU de Rouen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du Centre d’Immunothérapie</dc:title>
  <dc:subject/>
  <dc:creator>CHU de Rouen</dc:creator>
  <cp:keywords/>
  <dc:description/>
  <cp:lastModifiedBy>KURTI, Fiona</cp:lastModifiedBy>
  <cp:revision>2</cp:revision>
  <cp:lastPrinted>2023-03-29T13:37:00Z</cp:lastPrinted>
  <dcterms:created xsi:type="dcterms:W3CDTF">2023-07-04T06:49:00Z</dcterms:created>
  <dcterms:modified xsi:type="dcterms:W3CDTF">2023-07-04T06:49:00Z</dcterms:modified>
</cp:coreProperties>
</file>