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0"/>
        <w:gridCol w:w="6432"/>
      </w:tblGrid>
      <w:tr w:rsidR="008527C2" w:rsidTr="008527C2">
        <w:tc>
          <w:tcPr>
            <w:tcW w:w="9212" w:type="dxa"/>
            <w:gridSpan w:val="2"/>
            <w:shd w:val="clear" w:color="auto" w:fill="1F4E79" w:themeFill="accent1" w:themeFillShade="80"/>
          </w:tcPr>
          <w:p w:rsidR="008527C2" w:rsidRPr="000B244F" w:rsidRDefault="00534963" w:rsidP="002055E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8"/>
              </w:rPr>
              <w:t>Aide soignante</w:t>
            </w:r>
            <w:proofErr w:type="spellEnd"/>
            <w:r w:rsidR="000B244F" w:rsidRPr="000B244F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0B244F">
              <w:rPr>
                <w:b/>
                <w:color w:val="FFFFFF" w:themeColor="background1"/>
                <w:sz w:val="28"/>
                <w:szCs w:val="28"/>
              </w:rPr>
              <w:t xml:space="preserve">de la </w:t>
            </w:r>
            <w:r w:rsidR="000B244F" w:rsidRPr="000B244F">
              <w:rPr>
                <w:b/>
                <w:color w:val="FFFFFF" w:themeColor="background1"/>
                <w:sz w:val="28"/>
                <w:szCs w:val="28"/>
              </w:rPr>
              <w:t xml:space="preserve">Plateforme </w:t>
            </w:r>
            <w:r w:rsidR="000B244F">
              <w:rPr>
                <w:b/>
                <w:color w:val="FFFFFF" w:themeColor="background1"/>
                <w:sz w:val="28"/>
                <w:szCs w:val="28"/>
              </w:rPr>
              <w:t xml:space="preserve">de remplacement </w:t>
            </w:r>
          </w:p>
        </w:tc>
      </w:tr>
      <w:tr w:rsidR="00B6354B" w:rsidTr="00B6354B">
        <w:tc>
          <w:tcPr>
            <w:tcW w:w="2660" w:type="dxa"/>
            <w:shd w:val="clear" w:color="auto" w:fill="9CC2E5" w:themeFill="accent1" w:themeFillTint="99"/>
          </w:tcPr>
          <w:p w:rsidR="00B6354B" w:rsidRPr="00B6354B" w:rsidRDefault="00B6354B" w:rsidP="008527C2">
            <w:pPr>
              <w:spacing w:before="120" w:after="120"/>
              <w:rPr>
                <w:b/>
                <w:sz w:val="24"/>
                <w:szCs w:val="24"/>
              </w:rPr>
            </w:pPr>
            <w:r w:rsidRPr="00B6354B">
              <w:rPr>
                <w:b/>
                <w:sz w:val="24"/>
                <w:szCs w:val="24"/>
              </w:rPr>
              <w:t>Poste à pourvoir :</w:t>
            </w:r>
          </w:p>
        </w:tc>
        <w:tc>
          <w:tcPr>
            <w:tcW w:w="6552" w:type="dxa"/>
          </w:tcPr>
          <w:p w:rsidR="00B6354B" w:rsidRDefault="000B244F" w:rsidP="008527C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de jour</w:t>
            </w:r>
          </w:p>
        </w:tc>
      </w:tr>
    </w:tbl>
    <w:p w:rsidR="0016634E" w:rsidRDefault="0016634E" w:rsidP="002B0E6D">
      <w:pPr>
        <w:pBdr>
          <w:bottom w:val="dotted" w:sz="4" w:space="1" w:color="auto"/>
        </w:pBdr>
        <w:ind w:left="-851" w:right="-851"/>
        <w:jc w:val="both"/>
        <w:rPr>
          <w:b/>
          <w:sz w:val="24"/>
          <w:szCs w:val="24"/>
        </w:rPr>
      </w:pPr>
    </w:p>
    <w:p w:rsidR="00DA3075" w:rsidRPr="00446EA4" w:rsidRDefault="002B0E6D" w:rsidP="002B0E6D">
      <w:pPr>
        <w:pBdr>
          <w:bottom w:val="dotted" w:sz="4" w:space="1" w:color="auto"/>
        </w:pBdr>
        <w:ind w:left="-851" w:right="-851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2786530" cy="38946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tion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311" cy="39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FF304E" w:rsidTr="005F42BD">
        <w:tc>
          <w:tcPr>
            <w:tcW w:w="2265" w:type="dxa"/>
            <w:shd w:val="clear" w:color="auto" w:fill="9CC2E5" w:themeFill="accent1" w:themeFillTint="99"/>
          </w:tcPr>
          <w:p w:rsidR="00FF304E" w:rsidRDefault="00FF304E" w:rsidP="00FF304E">
            <w:pPr>
              <w:spacing w:before="120" w:after="120"/>
              <w:rPr>
                <w:sz w:val="24"/>
                <w:szCs w:val="24"/>
              </w:rPr>
            </w:pPr>
            <w:r w:rsidRPr="00FF304E">
              <w:rPr>
                <w:b/>
                <w:sz w:val="24"/>
                <w:szCs w:val="24"/>
              </w:rPr>
              <w:t>Pôle / Direction 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shd w:val="clear" w:color="auto" w:fill="FFFFFF" w:themeFill="background1"/>
          </w:tcPr>
          <w:p w:rsidR="00FF304E" w:rsidRDefault="000B244F" w:rsidP="000D2093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 des Soins</w:t>
            </w:r>
          </w:p>
        </w:tc>
        <w:tc>
          <w:tcPr>
            <w:tcW w:w="2265" w:type="dxa"/>
            <w:shd w:val="clear" w:color="auto" w:fill="9CC2E5" w:themeFill="accent1" w:themeFillTint="99"/>
          </w:tcPr>
          <w:p w:rsidR="00FF304E" w:rsidRDefault="00FF304E" w:rsidP="00FF304E">
            <w:pPr>
              <w:spacing w:before="120" w:after="120"/>
              <w:rPr>
                <w:sz w:val="24"/>
                <w:szCs w:val="24"/>
              </w:rPr>
            </w:pPr>
            <w:r w:rsidRPr="00FF304E">
              <w:rPr>
                <w:b/>
                <w:sz w:val="24"/>
                <w:szCs w:val="24"/>
              </w:rPr>
              <w:t>Service / site 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shd w:val="clear" w:color="auto" w:fill="FFFFFF" w:themeFill="background1"/>
          </w:tcPr>
          <w:p w:rsidR="00FF304E" w:rsidRDefault="000B244F" w:rsidP="000B244F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Plateforme de remplacement</w:t>
            </w:r>
          </w:p>
        </w:tc>
      </w:tr>
      <w:tr w:rsidR="000D2093" w:rsidTr="00FF304E">
        <w:tc>
          <w:tcPr>
            <w:tcW w:w="9062" w:type="dxa"/>
            <w:gridSpan w:val="4"/>
            <w:shd w:val="clear" w:color="auto" w:fill="FFFFFF" w:themeFill="background1"/>
          </w:tcPr>
          <w:p w:rsidR="00FF304E" w:rsidRDefault="00FF304E" w:rsidP="000D2093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Responsable</w:t>
            </w:r>
            <w:r w:rsidR="0032250E">
              <w:rPr>
                <w:b/>
                <w:sz w:val="24"/>
                <w:szCs w:val="24"/>
                <w:u w:val="single"/>
              </w:rPr>
              <w:t xml:space="preserve"> de service :</w:t>
            </w:r>
            <w:r w:rsidR="000B244F">
              <w:rPr>
                <w:sz w:val="24"/>
                <w:szCs w:val="24"/>
              </w:rPr>
              <w:t xml:space="preserve"> La Plateforme de remplacement est placée sous la responsabilité de Mme MANGOT Bénédicte (cadre de santé).</w:t>
            </w:r>
          </w:p>
          <w:p w:rsidR="002055EC" w:rsidRDefault="000B244F" w:rsidP="0022161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CHU de ROUEN comprend cinq sites : Charles Nicolle, Bois Guillaume, St </w:t>
            </w:r>
            <w:r w:rsidR="00221615">
              <w:rPr>
                <w:sz w:val="24"/>
                <w:szCs w:val="24"/>
              </w:rPr>
              <w:t>Julien,</w:t>
            </w:r>
            <w:r>
              <w:rPr>
                <w:sz w:val="24"/>
                <w:szCs w:val="24"/>
              </w:rPr>
              <w:t xml:space="preserve"> Oissel et Boucicaut. Les agents de la Plateforme sont affectés sur diverses spécialités et secteurs : la médecine, la chirurgie, l’obstétrique (à l’exclusion de la salle de naissance), la pédiatrie, la gériatrie.</w:t>
            </w:r>
          </w:p>
        </w:tc>
      </w:tr>
    </w:tbl>
    <w:p w:rsidR="0016634E" w:rsidRDefault="0016634E" w:rsidP="00F24744">
      <w:pPr>
        <w:pBdr>
          <w:bottom w:val="dotted" w:sz="4" w:space="1" w:color="auto"/>
        </w:pBdr>
        <w:ind w:left="-851" w:right="-851"/>
        <w:jc w:val="both"/>
        <w:rPr>
          <w:sz w:val="24"/>
          <w:szCs w:val="24"/>
        </w:rPr>
      </w:pPr>
    </w:p>
    <w:p w:rsidR="00DA3075" w:rsidRPr="00446EA4" w:rsidRDefault="000D2093" w:rsidP="00F24744">
      <w:pPr>
        <w:pBdr>
          <w:bottom w:val="dotted" w:sz="4" w:space="1" w:color="auto"/>
        </w:pBdr>
        <w:ind w:left="-851" w:right="-851"/>
        <w:jc w:val="both"/>
        <w:rPr>
          <w:sz w:val="24"/>
          <w:szCs w:val="24"/>
        </w:rPr>
      </w:pPr>
      <w:r w:rsidRPr="00CA2472">
        <w:rPr>
          <w:noProof/>
          <w:sz w:val="24"/>
          <w:szCs w:val="24"/>
          <w:lang w:eastAsia="fr-FR"/>
        </w:rPr>
        <w:drawing>
          <wp:inline distT="0" distB="0" distL="0" distR="0" wp14:anchorId="59718DBC" wp14:editId="7457547D">
            <wp:extent cx="2796520" cy="372533"/>
            <wp:effectExtent l="0" t="0" r="4445" b="889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69" cy="37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2093" w:rsidTr="00AF2973">
        <w:tc>
          <w:tcPr>
            <w:tcW w:w="9212" w:type="dxa"/>
            <w:shd w:val="clear" w:color="auto" w:fill="FFFFFF" w:themeFill="background1"/>
          </w:tcPr>
          <w:p w:rsidR="007F6F9A" w:rsidRPr="00221615" w:rsidRDefault="000D2093" w:rsidP="0016634E">
            <w:pPr>
              <w:spacing w:after="120"/>
            </w:pPr>
            <w:r w:rsidRPr="00221615">
              <w:rPr>
                <w:sz w:val="24"/>
                <w:szCs w:val="24"/>
                <w:u w:val="single"/>
              </w:rPr>
              <w:t xml:space="preserve">Missions permanentes 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7F6F9A" w:rsidRPr="00221615">
              <w:trPr>
                <w:trHeight w:val="854"/>
              </w:trPr>
              <w:tc>
                <w:tcPr>
                  <w:tcW w:w="0" w:type="auto"/>
                </w:tcPr>
                <w:p w:rsidR="007F6F9A" w:rsidRPr="00221615" w:rsidRDefault="007F6F9A" w:rsidP="0016634E">
                  <w:pPr>
                    <w:pStyle w:val="Default"/>
                    <w:rPr>
                      <w:rFonts w:cstheme="minorBidi"/>
                      <w:color w:val="auto"/>
                    </w:rPr>
                  </w:pPr>
                  <w:r w:rsidRPr="00221615">
                    <w:t></w:t>
                  </w:r>
                </w:p>
                <w:p w:rsidR="007F6F9A" w:rsidRPr="00221615" w:rsidRDefault="007F6F9A" w:rsidP="0016634E">
                  <w:pPr>
                    <w:pStyle w:val="Default"/>
                    <w:rPr>
                      <w:rFonts w:ascii="Calibri" w:hAnsi="Calibri" w:cs="Calibri"/>
                      <w:sz w:val="23"/>
                      <w:szCs w:val="23"/>
                    </w:rPr>
                  </w:pPr>
                  <w:r w:rsidRPr="00221615">
                    <w:rPr>
                      <w:sz w:val="23"/>
                      <w:szCs w:val="23"/>
                    </w:rPr>
                    <w:t></w:t>
                  </w:r>
                  <w:r w:rsidRPr="00221615">
                    <w:rPr>
                      <w:sz w:val="23"/>
                      <w:szCs w:val="23"/>
                    </w:rPr>
                    <w:t></w:t>
                  </w:r>
                  <w:r w:rsidRPr="00221615">
                    <w:rPr>
                      <w:rFonts w:ascii="Calibri" w:hAnsi="Calibri" w:cs="Calibri"/>
                      <w:sz w:val="23"/>
                      <w:szCs w:val="23"/>
                    </w:rPr>
                    <w:t xml:space="preserve">Assurer la continuité de la prise en charge des patients du secteur concerné en identifiant les besoins spécifiques. </w:t>
                  </w:r>
                </w:p>
                <w:p w:rsidR="007F6F9A" w:rsidRPr="00221615" w:rsidRDefault="007F6F9A" w:rsidP="0016634E">
                  <w:pPr>
                    <w:pStyle w:val="Default"/>
                    <w:rPr>
                      <w:rFonts w:ascii="Calibri" w:hAnsi="Calibri" w:cs="Calibri"/>
                      <w:sz w:val="23"/>
                      <w:szCs w:val="23"/>
                    </w:rPr>
                  </w:pPr>
                  <w:r w:rsidRPr="00221615">
                    <w:rPr>
                      <w:sz w:val="23"/>
                      <w:szCs w:val="23"/>
                    </w:rPr>
                    <w:t></w:t>
                  </w:r>
                  <w:r w:rsidRPr="00221615">
                    <w:rPr>
                      <w:sz w:val="23"/>
                      <w:szCs w:val="23"/>
                    </w:rPr>
                    <w:t></w:t>
                  </w:r>
                  <w:r w:rsidRPr="00221615">
                    <w:rPr>
                      <w:rFonts w:ascii="Calibri" w:hAnsi="Calibri" w:cs="Calibri"/>
                      <w:sz w:val="23"/>
                      <w:szCs w:val="23"/>
                    </w:rPr>
                    <w:t xml:space="preserve">Collaborer avec les différents professionnels et intervenants. </w:t>
                  </w:r>
                </w:p>
                <w:p w:rsidR="007F6F9A" w:rsidRPr="00221615" w:rsidRDefault="007F6F9A" w:rsidP="00920A9C">
                  <w:pPr>
                    <w:pStyle w:val="Default"/>
                    <w:rPr>
                      <w:rFonts w:ascii="Calibri" w:hAnsi="Calibri" w:cs="Calibri"/>
                      <w:sz w:val="23"/>
                      <w:szCs w:val="23"/>
                    </w:rPr>
                  </w:pPr>
                  <w:r w:rsidRPr="00221615">
                    <w:rPr>
                      <w:sz w:val="23"/>
                      <w:szCs w:val="23"/>
                    </w:rPr>
                    <w:t></w:t>
                  </w:r>
                  <w:r w:rsidRPr="00221615">
                    <w:rPr>
                      <w:sz w:val="23"/>
                      <w:szCs w:val="23"/>
                    </w:rPr>
                    <w:t></w:t>
                  </w:r>
                  <w:r w:rsidRPr="00221615">
                    <w:rPr>
                      <w:rFonts w:ascii="Calibri" w:hAnsi="Calibri" w:cs="Calibri"/>
                      <w:sz w:val="23"/>
                      <w:szCs w:val="23"/>
                    </w:rPr>
                    <w:t>Dispenser des soins</w:t>
                  </w:r>
                  <w:r w:rsidR="00920A9C">
                    <w:rPr>
                      <w:rFonts w:ascii="Calibri" w:hAnsi="Calibri" w:cs="Calibri"/>
                      <w:sz w:val="23"/>
                      <w:szCs w:val="23"/>
                    </w:rPr>
                    <w:t xml:space="preserve"> techniques</w:t>
                  </w:r>
                  <w:r w:rsidRPr="00221615">
                    <w:rPr>
                      <w:rFonts w:ascii="Calibri" w:hAnsi="Calibri" w:cs="Calibri"/>
                      <w:sz w:val="23"/>
                      <w:szCs w:val="23"/>
                    </w:rPr>
                    <w:t xml:space="preserve">, </w:t>
                  </w:r>
                  <w:r w:rsidR="00920A9C">
                    <w:rPr>
                      <w:rFonts w:ascii="Calibri" w:hAnsi="Calibri" w:cs="Calibri"/>
                      <w:sz w:val="23"/>
                      <w:szCs w:val="23"/>
                    </w:rPr>
                    <w:t xml:space="preserve">d’hygiène, de </w:t>
                  </w:r>
                  <w:r w:rsidRPr="00221615">
                    <w:rPr>
                      <w:rFonts w:ascii="Calibri" w:hAnsi="Calibri" w:cs="Calibri"/>
                      <w:sz w:val="23"/>
                      <w:szCs w:val="23"/>
                    </w:rPr>
                    <w:t xml:space="preserve">confort et relationnels ainsi que </w:t>
                  </w:r>
                  <w:r w:rsidR="00221615" w:rsidRPr="00221615">
                    <w:rPr>
                      <w:rFonts w:ascii="Calibri" w:hAnsi="Calibri" w:cs="Calibri"/>
                      <w:sz w:val="23"/>
                      <w:szCs w:val="23"/>
                    </w:rPr>
                    <w:t>techniques</w:t>
                  </w:r>
                  <w:r w:rsidRPr="00221615">
                    <w:rPr>
                      <w:rFonts w:ascii="Calibri" w:hAnsi="Calibri" w:cs="Calibri"/>
                      <w:sz w:val="23"/>
                      <w:szCs w:val="23"/>
                    </w:rPr>
                    <w:t xml:space="preserve"> adaptés et personnalisés dans le respect des règles professionnelles. </w:t>
                  </w:r>
                </w:p>
              </w:tc>
            </w:tr>
          </w:tbl>
          <w:p w:rsidR="000D2093" w:rsidRPr="00221615" w:rsidRDefault="000D2093" w:rsidP="000D2093">
            <w:pPr>
              <w:spacing w:before="120" w:after="120"/>
              <w:jc w:val="both"/>
              <w:rPr>
                <w:sz w:val="24"/>
                <w:szCs w:val="24"/>
                <w:u w:val="single"/>
              </w:rPr>
            </w:pPr>
            <w:r w:rsidRPr="00221615">
              <w:rPr>
                <w:sz w:val="24"/>
                <w:szCs w:val="24"/>
                <w:u w:val="single"/>
              </w:rPr>
              <w:t>Missions spécifiques</w:t>
            </w:r>
            <w:r w:rsidR="007A0C6D" w:rsidRPr="00221615">
              <w:rPr>
                <w:sz w:val="24"/>
                <w:szCs w:val="24"/>
                <w:u w:val="single"/>
              </w:rPr>
              <w:t> :</w:t>
            </w:r>
          </w:p>
          <w:p w:rsidR="00221615" w:rsidRPr="00221615" w:rsidRDefault="00875226" w:rsidP="000D209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21615">
              <w:rPr>
                <w:sz w:val="24"/>
                <w:szCs w:val="24"/>
              </w:rPr>
              <w:t>Les remplacements s'effectuant sur les cinq sites, des spécificités seront à appréhender dans les différents secteurs de soins.</w:t>
            </w:r>
          </w:p>
          <w:p w:rsidR="000D2093" w:rsidRPr="00221615" w:rsidRDefault="00875226" w:rsidP="00617D0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21615">
              <w:rPr>
                <w:sz w:val="24"/>
                <w:szCs w:val="24"/>
              </w:rPr>
              <w:t>Celles-ci seront identifiées au décours d'un programme d’intégration et de formation au sein des unités. Un temps de travail adapté et doublé avec un agent qualifié des différentes spécialités est organisé.</w:t>
            </w:r>
          </w:p>
        </w:tc>
      </w:tr>
    </w:tbl>
    <w:p w:rsidR="007B7FB4" w:rsidRDefault="007B7FB4" w:rsidP="00CA2472">
      <w:pPr>
        <w:jc w:val="both"/>
        <w:rPr>
          <w:sz w:val="24"/>
          <w:szCs w:val="24"/>
        </w:rPr>
      </w:pPr>
    </w:p>
    <w:p w:rsidR="00CA2472" w:rsidRPr="00CA2472" w:rsidRDefault="00CA2472" w:rsidP="00F24744">
      <w:pPr>
        <w:pBdr>
          <w:bottom w:val="dotted" w:sz="4" w:space="1" w:color="auto"/>
        </w:pBdr>
        <w:ind w:left="-851" w:right="-851"/>
        <w:jc w:val="both"/>
        <w:rPr>
          <w:sz w:val="24"/>
          <w:szCs w:val="24"/>
        </w:rPr>
      </w:pPr>
      <w:r w:rsidRPr="00CA2472">
        <w:rPr>
          <w:noProof/>
          <w:lang w:eastAsia="fr-FR"/>
        </w:rPr>
        <w:drawing>
          <wp:inline distT="0" distB="0" distL="0" distR="0" wp14:anchorId="1D402D4F" wp14:editId="4216F41C">
            <wp:extent cx="2796576" cy="333022"/>
            <wp:effectExtent l="0" t="0" r="3810" b="0"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900" cy="33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2093" w:rsidRPr="000D2093" w:rsidTr="00534963">
        <w:tc>
          <w:tcPr>
            <w:tcW w:w="9062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4"/>
            </w:tblGrid>
            <w:tr w:rsidR="00363820" w:rsidTr="00534963">
              <w:trPr>
                <w:trHeight w:val="38"/>
              </w:trPr>
              <w:tc>
                <w:tcPr>
                  <w:tcW w:w="0" w:type="auto"/>
                  <w:vAlign w:val="center"/>
                </w:tcPr>
                <w:p w:rsidR="00363820" w:rsidRDefault="00363820" w:rsidP="00534963">
                  <w:pPr>
                    <w:pStyle w:val="Default"/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</w:t>
                  </w:r>
                  <w:r>
                    <w:rPr>
                      <w:sz w:val="23"/>
                      <w:szCs w:val="23"/>
                    </w:rPr>
                    <w:t></w:t>
                  </w:r>
                  <w:r>
                    <w:rPr>
                      <w:rFonts w:ascii="Calibri" w:hAnsi="Calibri" w:cs="Calibri"/>
                      <w:sz w:val="23"/>
                      <w:szCs w:val="23"/>
                    </w:rPr>
                    <w:t>Diplôme d'Etat d</w:t>
                  </w:r>
                  <w:r w:rsidR="00534963">
                    <w:rPr>
                      <w:rFonts w:ascii="Calibri" w:hAnsi="Calibri" w:cs="Calibri"/>
                      <w:sz w:val="23"/>
                      <w:szCs w:val="23"/>
                    </w:rPr>
                    <w:t>’aide-soignante</w:t>
                  </w:r>
                </w:p>
              </w:tc>
            </w:tr>
            <w:tr w:rsidR="00534963" w:rsidTr="00534963">
              <w:trPr>
                <w:trHeight w:val="38"/>
              </w:trPr>
              <w:tc>
                <w:tcPr>
                  <w:tcW w:w="0" w:type="auto"/>
                  <w:vAlign w:val="center"/>
                </w:tcPr>
                <w:p w:rsidR="00534963" w:rsidRDefault="00534963" w:rsidP="00534963">
                  <w:pPr>
                    <w:pStyle w:val="Default"/>
                    <w:rPr>
                      <w:sz w:val="23"/>
                      <w:szCs w:val="23"/>
                    </w:rPr>
                  </w:pPr>
                  <w:bookmarkStart w:id="0" w:name="_GoBack"/>
                  <w:bookmarkEnd w:id="0"/>
                </w:p>
              </w:tc>
            </w:tr>
          </w:tbl>
          <w:p w:rsidR="000D2093" w:rsidRPr="000D2093" w:rsidRDefault="000D2093" w:rsidP="000D209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CA2472" w:rsidRPr="00CA2472" w:rsidRDefault="00CA2472" w:rsidP="00F24744">
      <w:pPr>
        <w:pBdr>
          <w:bottom w:val="dotted" w:sz="4" w:space="1" w:color="auto"/>
        </w:pBdr>
        <w:ind w:left="-851" w:right="-851"/>
        <w:jc w:val="both"/>
        <w:rPr>
          <w:sz w:val="24"/>
          <w:szCs w:val="24"/>
        </w:rPr>
      </w:pPr>
      <w:r w:rsidRPr="00CA2472">
        <w:rPr>
          <w:noProof/>
          <w:lang w:eastAsia="fr-FR"/>
        </w:rPr>
        <w:lastRenderedPageBreak/>
        <w:drawing>
          <wp:inline distT="0" distB="0" distL="0" distR="0" wp14:anchorId="76106D9A" wp14:editId="6F49B5C3">
            <wp:extent cx="2800350" cy="463550"/>
            <wp:effectExtent l="0" t="0" r="0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0D2093" w:rsidTr="000D2093">
        <w:tc>
          <w:tcPr>
            <w:tcW w:w="9212" w:type="dxa"/>
            <w:shd w:val="clear" w:color="auto" w:fill="FFFFFF" w:themeFill="background1"/>
          </w:tcPr>
          <w:p w:rsidR="00617D0A" w:rsidRDefault="00617D0A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96"/>
            </w:tblGrid>
            <w:tr w:rsidR="003076F0" w:rsidRPr="003076F0">
              <w:trPr>
                <w:trHeight w:val="1998"/>
              </w:trPr>
              <w:tc>
                <w:tcPr>
                  <w:tcW w:w="0" w:type="auto"/>
                </w:tcPr>
                <w:p w:rsidR="003076F0" w:rsidRPr="003076F0" w:rsidRDefault="003076F0" w:rsidP="003076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u w:val="single"/>
                    </w:rPr>
                  </w:pPr>
                  <w:r w:rsidRPr="003076F0">
                    <w:rPr>
                      <w:rFonts w:ascii="Calibri" w:hAnsi="Calibri" w:cs="Calibri"/>
                      <w:color w:val="000000"/>
                      <w:sz w:val="23"/>
                      <w:szCs w:val="23"/>
                      <w:u w:val="single"/>
                    </w:rPr>
                    <w:t xml:space="preserve">Qualités relationnelles : </w:t>
                  </w:r>
                </w:p>
                <w:p w:rsidR="003076F0" w:rsidRPr="003076F0" w:rsidRDefault="003076F0" w:rsidP="003076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076F0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</w:t>
                  </w:r>
                  <w:r w:rsidRPr="003076F0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</w:t>
                  </w:r>
                  <w:r w:rsidRPr="003076F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Travail en partenariat avec toutes les équipes soignantes, sens du travail en binôme. </w:t>
                  </w:r>
                </w:p>
                <w:p w:rsidR="003076F0" w:rsidRPr="003076F0" w:rsidRDefault="003076F0" w:rsidP="003076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076F0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</w:t>
                  </w:r>
                  <w:r w:rsidRPr="003076F0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</w:t>
                  </w:r>
                  <w:r w:rsidRPr="003076F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Adaptabilité et mobilité intellectuelle en lien avec un suivi patient discontinu. </w:t>
                  </w:r>
                </w:p>
                <w:p w:rsidR="003076F0" w:rsidRPr="003076F0" w:rsidRDefault="003076F0" w:rsidP="003076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076F0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</w:t>
                  </w:r>
                  <w:r w:rsidRPr="003076F0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</w:t>
                  </w:r>
                  <w:r w:rsidRPr="003076F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Sens de l'écoute et de l'observation. </w:t>
                  </w:r>
                </w:p>
                <w:p w:rsidR="003076F0" w:rsidRPr="003076F0" w:rsidRDefault="003076F0" w:rsidP="003076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  <w:p w:rsidR="003076F0" w:rsidRPr="003076F0" w:rsidRDefault="003076F0" w:rsidP="003076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u w:val="single"/>
                    </w:rPr>
                  </w:pPr>
                  <w:r w:rsidRPr="003076F0">
                    <w:rPr>
                      <w:rFonts w:ascii="Calibri" w:hAnsi="Calibri" w:cs="Calibri"/>
                      <w:color w:val="000000"/>
                      <w:sz w:val="23"/>
                      <w:szCs w:val="23"/>
                      <w:u w:val="single"/>
                    </w:rPr>
                    <w:t xml:space="preserve">Qualités professionnelles : </w:t>
                  </w:r>
                </w:p>
                <w:p w:rsidR="003076F0" w:rsidRPr="003076F0" w:rsidRDefault="003076F0" w:rsidP="003076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076F0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</w:t>
                  </w:r>
                  <w:r w:rsidRPr="003076F0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</w:t>
                  </w:r>
                  <w:r w:rsidRPr="003076F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Etre dynamique, fiable, mobile, faire preuve d’adaptabilité à l'organisation des services et à l'équipe en place. </w:t>
                  </w:r>
                </w:p>
                <w:p w:rsidR="003076F0" w:rsidRPr="003076F0" w:rsidRDefault="003076F0" w:rsidP="003076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076F0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</w:t>
                  </w:r>
                  <w:r w:rsidRPr="003076F0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</w:t>
                  </w:r>
                  <w:r w:rsidRPr="003076F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Avoir le sens des priorités et de l'urgence. </w:t>
                  </w:r>
                </w:p>
                <w:p w:rsidR="003076F0" w:rsidRPr="003076F0" w:rsidRDefault="003076F0" w:rsidP="003076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076F0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</w:t>
                  </w:r>
                  <w:r w:rsidRPr="003076F0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</w:t>
                  </w:r>
                  <w:r w:rsidRPr="003076F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Etre rigoureux, ponctuel, organisé et faire preuve de discrétion. </w:t>
                  </w:r>
                </w:p>
                <w:p w:rsidR="003076F0" w:rsidRPr="003076F0" w:rsidRDefault="003076F0" w:rsidP="003076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076F0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</w:t>
                  </w:r>
                  <w:r w:rsidRPr="003076F0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</w:t>
                  </w:r>
                  <w:r w:rsidRPr="003076F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Etre disponible et responsable, soucieux du respect d'autrui et de la confidentialité. </w:t>
                  </w:r>
                </w:p>
                <w:p w:rsidR="003076F0" w:rsidRPr="003076F0" w:rsidRDefault="003076F0" w:rsidP="003076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076F0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</w:t>
                  </w:r>
                  <w:r w:rsidRPr="003076F0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</w:t>
                  </w:r>
                  <w:r w:rsidRPr="003076F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S’inscrire dans une démarche de développement de ses connaissances et de formation. </w:t>
                  </w:r>
                </w:p>
                <w:p w:rsidR="003076F0" w:rsidRPr="003076F0" w:rsidRDefault="003076F0" w:rsidP="003076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3076F0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</w:t>
                  </w:r>
                  <w:r w:rsidRPr="003076F0">
                    <w:rPr>
                      <w:rFonts w:ascii="Wingdings" w:hAnsi="Wingdings" w:cs="Wingdings"/>
                      <w:color w:val="000000"/>
                      <w:sz w:val="23"/>
                      <w:szCs w:val="23"/>
                    </w:rPr>
                    <w:t></w:t>
                  </w:r>
                  <w:r w:rsidRPr="003076F0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Maitriser les soins et gestes d'urgence. </w:t>
                  </w:r>
                </w:p>
                <w:p w:rsidR="003076F0" w:rsidRPr="003076F0" w:rsidRDefault="003076F0" w:rsidP="003076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0D2093" w:rsidRPr="000D2093" w:rsidRDefault="000D2093" w:rsidP="000D2093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0D2093" w:rsidRDefault="000D2093" w:rsidP="000D2093">
      <w:pPr>
        <w:jc w:val="both"/>
        <w:rPr>
          <w:sz w:val="24"/>
          <w:szCs w:val="24"/>
        </w:rPr>
      </w:pPr>
    </w:p>
    <w:p w:rsidR="00CA2472" w:rsidRDefault="00CA2472" w:rsidP="00F24744">
      <w:pPr>
        <w:pBdr>
          <w:bottom w:val="dotted" w:sz="4" w:space="1" w:color="auto"/>
        </w:pBdr>
        <w:ind w:left="-851" w:right="-851"/>
        <w:jc w:val="both"/>
        <w:rPr>
          <w:sz w:val="24"/>
          <w:szCs w:val="24"/>
          <w:highlight w:val="yellow"/>
        </w:rPr>
      </w:pPr>
      <w:r w:rsidRPr="00CA2472">
        <w:rPr>
          <w:b/>
          <w:noProof/>
          <w:sz w:val="24"/>
          <w:szCs w:val="24"/>
          <w:lang w:eastAsia="fr-FR"/>
        </w:rPr>
        <w:drawing>
          <wp:inline distT="0" distB="0" distL="0" distR="0" wp14:anchorId="09E59FFA" wp14:editId="4936E9ED">
            <wp:extent cx="2803525" cy="463550"/>
            <wp:effectExtent l="0" t="0" r="0" b="0"/>
            <wp:docPr id="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2093" w:rsidTr="000D2093">
        <w:tc>
          <w:tcPr>
            <w:tcW w:w="9212" w:type="dxa"/>
            <w:shd w:val="clear" w:color="auto" w:fill="FFFFFF" w:themeFill="background1"/>
          </w:tcPr>
          <w:p w:rsidR="00377C45" w:rsidRDefault="00377C45" w:rsidP="00377C45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377C45" w:rsidRDefault="00377C45" w:rsidP="00377C45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</w:t>
            </w:r>
            <w:r>
              <w:rPr>
                <w:sz w:val="23"/>
                <w:szCs w:val="23"/>
              </w:rPr>
              <w:t>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Les remplacements s'entendent sur tous les sites (ordre de mission permanent). </w:t>
            </w:r>
          </w:p>
          <w:p w:rsidR="00377C45" w:rsidRDefault="00377C45" w:rsidP="00377C45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</w:t>
            </w:r>
            <w:r>
              <w:rPr>
                <w:sz w:val="23"/>
                <w:szCs w:val="23"/>
              </w:rPr>
              <w:t>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Horaires </w:t>
            </w:r>
            <w:r w:rsidR="00920A9C">
              <w:rPr>
                <w:rFonts w:ascii="Calibri" w:hAnsi="Calibri" w:cs="Calibri"/>
                <w:sz w:val="23"/>
                <w:szCs w:val="23"/>
              </w:rPr>
              <w:t xml:space="preserve">variables selon un cycle 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en 7h36, en 10h selon les services </w:t>
            </w:r>
          </w:p>
          <w:p w:rsidR="00377C45" w:rsidRDefault="00377C45" w:rsidP="00377C45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</w:t>
            </w:r>
            <w:r>
              <w:rPr>
                <w:sz w:val="23"/>
                <w:szCs w:val="23"/>
              </w:rPr>
              <w:t></w:t>
            </w:r>
            <w:r>
              <w:rPr>
                <w:rFonts w:ascii="Calibri" w:hAnsi="Calibri" w:cs="Calibri"/>
                <w:sz w:val="23"/>
                <w:szCs w:val="23"/>
              </w:rPr>
              <w:t>Rythme de travail suivant le cycle de travail défini compris samedi, dimanche et jours fériés</w:t>
            </w:r>
          </w:p>
          <w:p w:rsidR="00377C45" w:rsidRDefault="00377C45" w:rsidP="00377C45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</w:t>
            </w:r>
            <w:r>
              <w:rPr>
                <w:sz w:val="23"/>
                <w:szCs w:val="23"/>
              </w:rPr>
              <w:t>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Permis de conduire B avec un véhicule personnel (covoiturage incompatible). </w:t>
            </w:r>
          </w:p>
          <w:p w:rsidR="00377C45" w:rsidRDefault="00377C45" w:rsidP="00377C45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</w:t>
            </w:r>
            <w:r>
              <w:rPr>
                <w:sz w:val="23"/>
                <w:szCs w:val="23"/>
              </w:rPr>
              <w:t>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Maitrise des outils institutionnels. </w:t>
            </w:r>
          </w:p>
          <w:p w:rsidR="00377C45" w:rsidRDefault="00920A9C" w:rsidP="00377C45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20A9C">
              <w:rPr>
                <w:rFonts w:ascii="Arial Narrow" w:hAnsi="Arial Narrow" w:cs="Calibri"/>
                <w:sz w:val="28"/>
                <w:szCs w:val="28"/>
              </w:rPr>
              <w:t>▪</w:t>
            </w:r>
            <w:r>
              <w:rPr>
                <w:rFonts w:ascii="Arial Narrow" w:hAnsi="Arial Narrow" w:cs="Calibri"/>
                <w:sz w:val="23"/>
                <w:szCs w:val="23"/>
              </w:rPr>
              <w:t xml:space="preserve">    </w:t>
            </w:r>
            <w:r>
              <w:rPr>
                <w:rFonts w:ascii="Calibri" w:hAnsi="Calibri" w:cs="Calibri"/>
                <w:sz w:val="23"/>
                <w:szCs w:val="23"/>
              </w:rPr>
              <w:t>La connaissance des affectations intervient au plus tard le jeudi de la semaine précédant le remplacement</w:t>
            </w:r>
          </w:p>
          <w:p w:rsidR="00377C45" w:rsidRPr="0037764E" w:rsidRDefault="00377C45" w:rsidP="00377C45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  <w:u w:val="single"/>
              </w:rPr>
            </w:pPr>
            <w:r w:rsidRPr="0037764E">
              <w:rPr>
                <w:rFonts w:ascii="Calibri" w:hAnsi="Calibri" w:cs="Calibri"/>
                <w:sz w:val="23"/>
                <w:szCs w:val="23"/>
                <w:u w:val="single"/>
              </w:rPr>
              <w:t xml:space="preserve">Exigences du poste : </w:t>
            </w:r>
          </w:p>
          <w:p w:rsidR="00377C45" w:rsidRDefault="00377C45" w:rsidP="00377C45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</w:t>
            </w:r>
            <w:r>
              <w:rPr>
                <w:sz w:val="23"/>
                <w:szCs w:val="23"/>
              </w:rPr>
              <w:t>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Mobilité géographique. </w:t>
            </w:r>
          </w:p>
          <w:p w:rsidR="00377C45" w:rsidRDefault="00377C45" w:rsidP="00377C45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</w:t>
            </w:r>
            <w:r>
              <w:rPr>
                <w:sz w:val="23"/>
                <w:szCs w:val="23"/>
              </w:rPr>
              <w:t></w:t>
            </w:r>
            <w:r>
              <w:rPr>
                <w:rFonts w:ascii="Calibri" w:hAnsi="Calibri" w:cs="Calibri"/>
                <w:sz w:val="23"/>
                <w:szCs w:val="23"/>
              </w:rPr>
              <w:t>Bonne organisation personnelle en lien avec un poste mobile</w:t>
            </w:r>
          </w:p>
          <w:p w:rsidR="00377C45" w:rsidRDefault="00377C45" w:rsidP="00377C45">
            <w:pPr>
              <w:pStyle w:val="Default"/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sz w:val="23"/>
                <w:szCs w:val="23"/>
              </w:rPr>
              <w:t></w:t>
            </w:r>
            <w:r>
              <w:rPr>
                <w:sz w:val="23"/>
                <w:szCs w:val="23"/>
              </w:rPr>
              <w:t>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Adaptabilité </w:t>
            </w:r>
          </w:p>
          <w:p w:rsidR="000D2093" w:rsidRDefault="000D2093" w:rsidP="00377C45">
            <w:pPr>
              <w:pStyle w:val="Default"/>
              <w:jc w:val="both"/>
            </w:pPr>
          </w:p>
        </w:tc>
      </w:tr>
    </w:tbl>
    <w:p w:rsidR="00CA2472" w:rsidRDefault="00B6354B" w:rsidP="00B6354B">
      <w:pPr>
        <w:rPr>
          <w:sz w:val="24"/>
          <w:szCs w:val="24"/>
        </w:rPr>
      </w:pPr>
      <w:r w:rsidRPr="00CA2472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-537778</wp:posOffset>
            </wp:positionH>
            <wp:positionV relativeFrom="paragraph">
              <wp:posOffset>195580</wp:posOffset>
            </wp:positionV>
            <wp:extent cx="2800350" cy="460375"/>
            <wp:effectExtent l="0" t="0" r="0" b="0"/>
            <wp:wrapSquare wrapText="bothSides"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B6354B" w:rsidRDefault="00B6354B" w:rsidP="00B6354B">
      <w:pPr>
        <w:rPr>
          <w:sz w:val="24"/>
          <w:szCs w:val="24"/>
        </w:rPr>
      </w:pPr>
    </w:p>
    <w:p w:rsidR="007B7FB4" w:rsidRDefault="007B7FB4" w:rsidP="007B7FB4">
      <w:pPr>
        <w:jc w:val="both"/>
        <w:rPr>
          <w:sz w:val="24"/>
          <w:szCs w:val="24"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0D2093" w:rsidTr="000D2093">
        <w:tc>
          <w:tcPr>
            <w:tcW w:w="9212" w:type="dxa"/>
            <w:shd w:val="clear" w:color="auto" w:fill="FFFFFF" w:themeFill="background1"/>
          </w:tcPr>
          <w:p w:rsidR="000D2093" w:rsidRDefault="000D2093" w:rsidP="000D2093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 candidater, rendez-vous sur </w:t>
            </w:r>
            <w:hyperlink r:id="rId14" w:history="1">
              <w:r w:rsidRPr="00FB15FD">
                <w:rPr>
                  <w:rStyle w:val="Lienhypertexte"/>
                  <w:sz w:val="24"/>
                  <w:szCs w:val="24"/>
                </w:rPr>
                <w:t>www.chu-rouen.fr</w:t>
              </w:r>
            </w:hyperlink>
            <w:r>
              <w:rPr>
                <w:sz w:val="24"/>
                <w:szCs w:val="24"/>
              </w:rPr>
              <w:t>, rubrique « Nous recrutons ».</w:t>
            </w:r>
          </w:p>
          <w:p w:rsidR="00377C45" w:rsidRDefault="00377C45" w:rsidP="00377C4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plus de renseignements, contactez Mme MANGOT Bénédicte au poste 61743 ou sur DECT au 02 32 88 17 43</w:t>
            </w:r>
          </w:p>
        </w:tc>
      </w:tr>
    </w:tbl>
    <w:p w:rsidR="000D2093" w:rsidRDefault="000D2093" w:rsidP="007B7FB4">
      <w:pPr>
        <w:jc w:val="both"/>
        <w:rPr>
          <w:sz w:val="24"/>
          <w:szCs w:val="24"/>
        </w:rPr>
      </w:pPr>
    </w:p>
    <w:sectPr w:rsidR="000D2093" w:rsidSect="00F24744">
      <w:headerReference w:type="even" r:id="rId15"/>
      <w:headerReference w:type="default" r:id="rId16"/>
      <w:headerReference w:type="first" r:id="rId17"/>
      <w:pgSz w:w="11906" w:h="16838"/>
      <w:pgMar w:top="1417" w:right="1417" w:bottom="1417" w:left="1417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E1" w:rsidRDefault="00E35AE1" w:rsidP="00B6354B">
      <w:pPr>
        <w:spacing w:after="0" w:line="240" w:lineRule="auto"/>
      </w:pPr>
      <w:r>
        <w:separator/>
      </w:r>
    </w:p>
  </w:endnote>
  <w:endnote w:type="continuationSeparator" w:id="0">
    <w:p w:rsidR="00E35AE1" w:rsidRDefault="00E35AE1" w:rsidP="00B6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E1" w:rsidRDefault="00E35AE1" w:rsidP="00B6354B">
      <w:pPr>
        <w:spacing w:after="0" w:line="240" w:lineRule="auto"/>
      </w:pPr>
      <w:r>
        <w:separator/>
      </w:r>
    </w:p>
  </w:footnote>
  <w:footnote w:type="continuationSeparator" w:id="0">
    <w:p w:rsidR="00E35AE1" w:rsidRDefault="00E35AE1" w:rsidP="00B6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4B" w:rsidRDefault="00E35AE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83532" o:spid="_x0000_s2053" type="#_x0000_t75" style="position:absolute;margin-left:0;margin-top:0;width:453.6pt;height:604.8pt;z-index:-251657216;mso-position-horizontal:center;mso-position-horizontal-relative:margin;mso-position-vertical:center;mso-position-vertical-relative:margin" o:allowincell="f">
          <v:imagedata r:id="rId1" o:title="FO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4B" w:rsidRDefault="00E35AE1" w:rsidP="0027672C">
    <w:pPr>
      <w:pStyle w:val="En-tte"/>
      <w:tabs>
        <w:tab w:val="clear" w:pos="4536"/>
        <w:tab w:val="clear" w:pos="9072"/>
        <w:tab w:val="left" w:pos="6306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83533" o:spid="_x0000_s2054" type="#_x0000_t75" style="position:absolute;margin-left:-46.7pt;margin-top:-1in;width:548.55pt;height:789.2pt;z-index:-251656192;mso-position-horizontal-relative:margin;mso-position-vertical-relative:margin" o:allowincell="f">
          <v:imagedata r:id="rId1" o:title="FOND" cropbottom="1094f" cropleft="2040f" cropright="3775f"/>
          <w10:wrap anchorx="margin" anchory="margin"/>
        </v:shape>
      </w:pict>
    </w:r>
    <w:r w:rsidR="00B6354B" w:rsidRPr="00B6354B">
      <w:rPr>
        <w:noProof/>
        <w:lang w:eastAsia="fr-FR"/>
      </w:rPr>
      <w:drawing>
        <wp:inline distT="0" distB="0" distL="0" distR="0" wp14:anchorId="6FF15A2B" wp14:editId="0C563A07">
          <wp:extent cx="1349699" cy="648586"/>
          <wp:effectExtent l="0" t="0" r="3175" b="0"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651" cy="651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672C">
      <w:tab/>
    </w:r>
  </w:p>
  <w:p w:rsidR="00B6354B" w:rsidRPr="00B6354B" w:rsidRDefault="00B6354B" w:rsidP="00B635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4B" w:rsidRDefault="00E35AE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83531" o:spid="_x0000_s2052" type="#_x0000_t75" style="position:absolute;margin-left:0;margin-top:0;width:453.6pt;height:604.8pt;z-index:-251658240;mso-position-horizontal:center;mso-position-horizontal-relative:margin;mso-position-vertical:center;mso-position-vertical-relative:margin" o:allowincell="f">
          <v:imagedata r:id="rId1" o:title="FO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60A6"/>
    <w:multiLevelType w:val="hybridMultilevel"/>
    <w:tmpl w:val="917A5B38"/>
    <w:lvl w:ilvl="0" w:tplc="4A60A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27541"/>
    <w:multiLevelType w:val="hybridMultilevel"/>
    <w:tmpl w:val="A7F6F102"/>
    <w:lvl w:ilvl="0" w:tplc="E9FAB9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activeWritingStyle w:appName="MSWord" w:lang="fr-FR" w:vendorID="64" w:dllVersion="131078" w:nlCheck="1" w:checkStyle="0"/>
  <w:proofState w:spelling="clean" w:grammar="clean"/>
  <w:defaultTabStop w:val="567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15"/>
    <w:rsid w:val="00040B38"/>
    <w:rsid w:val="00053AC1"/>
    <w:rsid w:val="000B244F"/>
    <w:rsid w:val="000C6315"/>
    <w:rsid w:val="000D2093"/>
    <w:rsid w:val="0016634E"/>
    <w:rsid w:val="001813F8"/>
    <w:rsid w:val="001E1B71"/>
    <w:rsid w:val="002055EC"/>
    <w:rsid w:val="00221615"/>
    <w:rsid w:val="002220FB"/>
    <w:rsid w:val="0027672C"/>
    <w:rsid w:val="002A3AED"/>
    <w:rsid w:val="002B0E6D"/>
    <w:rsid w:val="002E44EE"/>
    <w:rsid w:val="002F0D83"/>
    <w:rsid w:val="003076F0"/>
    <w:rsid w:val="0032250E"/>
    <w:rsid w:val="00347C9F"/>
    <w:rsid w:val="00363820"/>
    <w:rsid w:val="0037764E"/>
    <w:rsid w:val="00377C45"/>
    <w:rsid w:val="00390015"/>
    <w:rsid w:val="00446EA4"/>
    <w:rsid w:val="004709B9"/>
    <w:rsid w:val="00475D45"/>
    <w:rsid w:val="004B397F"/>
    <w:rsid w:val="005220E2"/>
    <w:rsid w:val="00534963"/>
    <w:rsid w:val="00546B70"/>
    <w:rsid w:val="00587DAB"/>
    <w:rsid w:val="005F42BD"/>
    <w:rsid w:val="00616C2D"/>
    <w:rsid w:val="00617D0A"/>
    <w:rsid w:val="007810D3"/>
    <w:rsid w:val="00783FA0"/>
    <w:rsid w:val="007A0C6D"/>
    <w:rsid w:val="007B7FB4"/>
    <w:rsid w:val="007F6F9A"/>
    <w:rsid w:val="008527C2"/>
    <w:rsid w:val="00875226"/>
    <w:rsid w:val="00920A9C"/>
    <w:rsid w:val="00A223F5"/>
    <w:rsid w:val="00A95467"/>
    <w:rsid w:val="00B6354B"/>
    <w:rsid w:val="00B711D8"/>
    <w:rsid w:val="00BA160B"/>
    <w:rsid w:val="00C100E0"/>
    <w:rsid w:val="00C27E61"/>
    <w:rsid w:val="00CA2472"/>
    <w:rsid w:val="00D97C5A"/>
    <w:rsid w:val="00DA3075"/>
    <w:rsid w:val="00E35AE1"/>
    <w:rsid w:val="00EC0B83"/>
    <w:rsid w:val="00EF1D7E"/>
    <w:rsid w:val="00F24744"/>
    <w:rsid w:val="00F300A0"/>
    <w:rsid w:val="00F55622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5D494C6"/>
  <w15:docId w15:val="{16298B14-1732-4A42-B732-6BCFB1CF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20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4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6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354B"/>
  </w:style>
  <w:style w:type="paragraph" w:styleId="Pieddepage">
    <w:name w:val="footer"/>
    <w:basedOn w:val="Normal"/>
    <w:link w:val="PieddepageCar"/>
    <w:uiPriority w:val="99"/>
    <w:unhideWhenUsed/>
    <w:rsid w:val="00B6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354B"/>
  </w:style>
  <w:style w:type="table" w:styleId="Grilledutableau">
    <w:name w:val="Table Grid"/>
    <w:basedOn w:val="TableauNormal"/>
    <w:uiPriority w:val="39"/>
    <w:rsid w:val="00B6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D2093"/>
    <w:rPr>
      <w:color w:val="0563C1" w:themeColor="hyperlink"/>
      <w:u w:val="single"/>
    </w:rPr>
  </w:style>
  <w:style w:type="paragraph" w:customStyle="1" w:styleId="Default">
    <w:name w:val="Default"/>
    <w:rsid w:val="007F6F9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hu-roue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DB95-6D54-4043-99B7-B094DA65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Versailles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DELCROS Eric</dc:creator>
  <cp:lastModifiedBy>MANGOT, Benedicte</cp:lastModifiedBy>
  <cp:revision>2</cp:revision>
  <cp:lastPrinted>2021-10-05T16:18:00Z</cp:lastPrinted>
  <dcterms:created xsi:type="dcterms:W3CDTF">2022-07-05T11:47:00Z</dcterms:created>
  <dcterms:modified xsi:type="dcterms:W3CDTF">2022-07-05T11:47:00Z</dcterms:modified>
</cp:coreProperties>
</file>